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39E7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1600" w:lineRule="exact"/>
        <w:jc w:val="center"/>
        <w:textAlignment w:val="auto"/>
        <w:rPr>
          <w:rFonts w:hint="eastAsia" w:ascii="方正小标宋简体" w:eastAsia="方正小标宋简体"/>
          <w:bCs/>
          <w:color w:val="FF0000"/>
          <w:spacing w:val="20"/>
          <w:w w:val="70"/>
          <w:sz w:val="100"/>
          <w:szCs w:val="100"/>
        </w:rPr>
      </w:pPr>
      <w:r>
        <w:rPr>
          <w:rFonts w:hint="eastAsia" w:ascii="方正小标宋简体" w:eastAsia="方正小标宋简体"/>
          <w:bCs/>
          <w:color w:val="FF0000"/>
          <w:spacing w:val="20"/>
          <w:w w:val="70"/>
          <w:sz w:val="100"/>
          <w:szCs w:val="100"/>
        </w:rPr>
        <w:t>山东理工大学党委组织部</w:t>
      </w:r>
    </w:p>
    <w:p w14:paraId="4B338BF6">
      <w:pPr>
        <w:keepNext w:val="0"/>
        <w:keepLines w:val="0"/>
        <w:pageBreakBefore w:val="0"/>
        <w:widowControl w:val="0"/>
        <w:kinsoku/>
        <w:wordWrap/>
        <w:overflowPunct/>
        <w:topLinePunct w:val="0"/>
        <w:autoSpaceDE/>
        <w:autoSpaceDN/>
        <w:bidi w:val="0"/>
        <w:adjustRightInd/>
        <w:snapToGrid/>
        <w:spacing w:beforeAutospacing="0" w:line="560" w:lineRule="exact"/>
        <w:jc w:val="both"/>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仿宋" w:hAnsi="仿宋" w:eastAsia="仿宋"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89535</wp:posOffset>
                </wp:positionV>
                <wp:extent cx="5605780" cy="0"/>
                <wp:effectExtent l="0" t="7620" r="0" b="8255"/>
                <wp:wrapNone/>
                <wp:docPr id="2" name="直接箭头连接符 2"/>
                <wp:cNvGraphicFramePr/>
                <a:graphic xmlns:a="http://schemas.openxmlformats.org/drawingml/2006/main">
                  <a:graphicData uri="http://schemas.microsoft.com/office/word/2010/wordprocessingShape">
                    <wps:wsp>
                      <wps:cNvCnPr/>
                      <wps:spPr>
                        <a:xfrm>
                          <a:off x="0" y="0"/>
                          <a:ext cx="5605780" cy="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25pt;margin-top:7.05pt;height:0pt;width:441.4pt;z-index:251659264;mso-width-relative:page;mso-height-relative:page;" filled="f" stroked="t" coordsize="21600,21600" o:gfxdata="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is8jbUAAAABwEAAA8AAAAAAAAAAQAgAAAAIgAAAGRycy9kb3ducmV2&#10;LnhtbFBLAQIUABQAAAAIAIdO4kBmD4V0AAIAAO0DAAAOAAAAAAAAAAEAIAAAACMBAABkcnMvZTJv&#10;RG9jLnhtbFBLBQYAAAAABgAGAFkBAACVBQAAAAA=&#10;">
                <v:fill on="f" focussize="0,0"/>
                <v:stroke weight="1.25pt" color="#FF0000" joinstyle="round"/>
                <v:imagedata o:title=""/>
                <o:lock v:ext="edit" aspectratio="f"/>
              </v:shape>
            </w:pict>
          </mc:Fallback>
        </mc:AlternateContent>
      </w:r>
      <w:r>
        <w:rPr>
          <w:rFonts w:hint="eastAsia" w:ascii="仿宋" w:hAnsi="仿宋" w:eastAsia="仿宋" w:cs="’Times New Roman’"/>
          <w:sz w:val="32"/>
          <w:szCs w:val="32"/>
        </w:rPr>
        <w:t xml:space="preserve">                                  </w:t>
      </w:r>
    </w:p>
    <w:p w14:paraId="6CF9C28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69" w:beforeLines="150" w:beforeAutospacing="0" w:after="0" w:afterAutospacing="0" w:line="560" w:lineRule="exact"/>
        <w:ind w:right="-210" w:rightChars="-10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关于印发《山东理工大学</w:t>
      </w:r>
    </w:p>
    <w:p w14:paraId="7F9DD20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10" w:leftChars="-100" w:right="-210" w:rightChars="-100" w:firstLine="0"/>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shd w:val="clear" w:fill="FFFFFF"/>
          <w:lang w:val="en-US"/>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2026年6月党的组织生活指南》的通知</w:t>
      </w:r>
    </w:p>
    <w:p w14:paraId="339BC5B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14:paraId="3B3D6AE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各二级党委：</w:t>
      </w:r>
    </w:p>
    <w:p w14:paraId="682D941D">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为进一步规范党的组织生活，提高党内政治生活质量，增强党组织的政治功能和组织功能，提高党的组织体系建设整体效能，结合学校实际，现印发6月份党的组织生活指南，请结合实际贯彻落实。</w:t>
      </w:r>
    </w:p>
    <w:p w14:paraId="2E144792">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sz w:val="32"/>
          <w:szCs w:val="32"/>
          <w:lang w:val="en-US" w:eastAsia="zh-CN"/>
        </w:rPr>
      </w:pPr>
    </w:p>
    <w:p w14:paraId="6721C405">
      <w:pPr>
        <w:pStyle w:val="5"/>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sz w:val="32"/>
          <w:szCs w:val="32"/>
          <w:lang w:val="en-US" w:eastAsia="zh-CN"/>
        </w:rPr>
      </w:pPr>
    </w:p>
    <w:p w14:paraId="3C483D54">
      <w:pPr>
        <w:pStyle w:val="5"/>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组织部</w:t>
      </w:r>
    </w:p>
    <w:p w14:paraId="113DAA89">
      <w:pPr>
        <w:pStyle w:val="5"/>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highlight w:val="none"/>
          <w:lang w:val="en-US" w:eastAsia="zh-CN" w:bidi="ar-SA"/>
        </w:rPr>
        <w:t>2026年6月3日</w:t>
      </w:r>
    </w:p>
    <w:p w14:paraId="35E5EDE2">
      <w:pPr>
        <w:pStyle w:val="5"/>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sz w:val="32"/>
          <w:szCs w:val="32"/>
          <w:lang w:val="en-US" w:eastAsia="zh-CN"/>
        </w:rPr>
      </w:pPr>
    </w:p>
    <w:p w14:paraId="2DE8D57F">
      <w:pPr>
        <w:pStyle w:val="5"/>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sz w:val="32"/>
          <w:szCs w:val="32"/>
          <w:lang w:val="en-US" w:eastAsia="zh-CN"/>
        </w:rPr>
      </w:pPr>
    </w:p>
    <w:p w14:paraId="739AB375">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14:paraId="7FDD871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val="0"/>
          <w:bCs w:val="0"/>
          <w:sz w:val="32"/>
          <w:szCs w:val="32"/>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山东理工大学2026年6月党的组织生活指南</w:t>
      </w:r>
    </w:p>
    <w:p w14:paraId="41E7E6D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黑体" w:hAnsi="黑体" w:eastAsia="黑体" w:cs="黑体"/>
          <w:b w:val="0"/>
          <w:bCs w:val="0"/>
          <w:sz w:val="32"/>
          <w:szCs w:val="32"/>
          <w:lang w:val="en-US" w:eastAsia="zh-CN"/>
        </w:rPr>
      </w:pPr>
    </w:p>
    <w:p w14:paraId="48FD3604">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一、主要内容</w:t>
      </w:r>
    </w:p>
    <w:p w14:paraId="09507E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1.组织开展习近平总书记给中国青年五四奖章暨新时代青年先锋奖获奖者代表重要回信精神专题学习。</w:t>
      </w:r>
      <w:r>
        <w:rPr>
          <w:rFonts w:hint="eastAsia" w:ascii="仿宋_GB2312" w:hAnsi="仿宋_GB2312" w:eastAsia="仿宋_GB2312" w:cs="仿宋_GB2312"/>
          <w:b w:val="0"/>
          <w:bCs w:val="0"/>
          <w:kern w:val="2"/>
          <w:sz w:val="32"/>
          <w:szCs w:val="32"/>
          <w:lang w:val="en-US" w:eastAsia="zh-CN" w:bidi="ar-SA"/>
        </w:rPr>
        <w:t>在五四青年节到来之际，中共中央总书记、国家主席、中央军委主席习近平给中国青年五四奖章暨新时代青年先锋奖获奖者代表回信，向全国各族青年致以节日祝贺并提出殷切期望。</w:t>
      </w:r>
      <w:r>
        <w:rPr>
          <w:rFonts w:hint="default" w:ascii="仿宋_GB2312" w:hAnsi="仿宋_GB2312" w:eastAsia="仿宋_GB2312" w:cs="仿宋_GB2312"/>
          <w:b w:val="0"/>
          <w:bCs w:val="0"/>
          <w:color w:val="auto"/>
          <w:kern w:val="2"/>
          <w:sz w:val="32"/>
          <w:szCs w:val="32"/>
          <w:lang w:val="en-US" w:eastAsia="zh-CN" w:bidi="ar-SA"/>
        </w:rPr>
        <w:t>各基层党组织要通过</w:t>
      </w:r>
      <w:r>
        <w:rPr>
          <w:rFonts w:hint="eastAsia" w:ascii="仿宋_GB2312" w:hAnsi="仿宋_GB2312" w:eastAsia="仿宋_GB2312" w:cs="仿宋_GB2312"/>
          <w:b w:val="0"/>
          <w:bCs w:val="0"/>
          <w:color w:val="auto"/>
          <w:kern w:val="2"/>
          <w:sz w:val="32"/>
          <w:szCs w:val="32"/>
          <w:lang w:val="en-US" w:eastAsia="zh-CN" w:bidi="ar-SA"/>
        </w:rPr>
        <w:t>第一议题、</w:t>
      </w:r>
      <w:r>
        <w:rPr>
          <w:rFonts w:hint="default" w:ascii="仿宋_GB2312" w:hAnsi="仿宋_GB2312" w:eastAsia="仿宋_GB2312" w:cs="仿宋_GB2312"/>
          <w:b w:val="0"/>
          <w:bCs w:val="0"/>
          <w:color w:val="auto"/>
          <w:kern w:val="2"/>
          <w:sz w:val="32"/>
          <w:szCs w:val="32"/>
          <w:lang w:val="en-US" w:eastAsia="zh-CN" w:bidi="ar-SA"/>
        </w:rPr>
        <w:t>“三会一课”、主题党日等形式，组织师生党员深入学习回信精神，</w:t>
      </w:r>
      <w:r>
        <w:rPr>
          <w:rFonts w:hint="default" w:ascii="仿宋_GB2312" w:hAnsi="仿宋_GB2312" w:eastAsia="仿宋_GB2312" w:cs="仿宋_GB2312"/>
          <w:b w:val="0"/>
          <w:bCs w:val="0"/>
          <w:kern w:val="2"/>
          <w:sz w:val="32"/>
          <w:szCs w:val="32"/>
          <w:lang w:val="en-US" w:eastAsia="zh-CN" w:bidi="ar-SA"/>
        </w:rPr>
        <w:t>把学习回信精神与学校高质量发展任务</w:t>
      </w:r>
      <w:r>
        <w:rPr>
          <w:rFonts w:hint="eastAsia" w:ascii="仿宋_GB2312" w:hAnsi="仿宋_GB2312" w:eastAsia="仿宋_GB2312" w:cs="仿宋_GB2312"/>
          <w:b w:val="0"/>
          <w:bCs w:val="0"/>
          <w:kern w:val="2"/>
          <w:sz w:val="32"/>
          <w:szCs w:val="32"/>
          <w:lang w:val="en-US" w:eastAsia="zh-CN" w:bidi="ar-SA"/>
        </w:rPr>
        <w:t>相结合</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与</w:t>
      </w:r>
      <w:r>
        <w:rPr>
          <w:rFonts w:hint="default" w:ascii="仿宋_GB2312" w:hAnsi="仿宋_GB2312" w:eastAsia="仿宋_GB2312" w:cs="仿宋_GB2312"/>
          <w:b w:val="0"/>
          <w:bCs w:val="0"/>
          <w:kern w:val="2"/>
          <w:sz w:val="32"/>
          <w:szCs w:val="32"/>
          <w:lang w:val="en-US" w:eastAsia="zh-CN" w:bidi="ar-SA"/>
        </w:rPr>
        <w:t>“当先锋、作表率”主题实践活动</w:t>
      </w:r>
      <w:r>
        <w:rPr>
          <w:rFonts w:hint="eastAsia" w:ascii="仿宋_GB2312" w:hAnsi="仿宋_GB2312" w:eastAsia="仿宋_GB2312" w:cs="仿宋_GB2312"/>
          <w:b w:val="0"/>
          <w:bCs w:val="0"/>
          <w:kern w:val="2"/>
          <w:sz w:val="32"/>
          <w:szCs w:val="32"/>
          <w:lang w:val="en-US" w:eastAsia="zh-CN" w:bidi="ar-SA"/>
        </w:rPr>
        <w:t>相贯通</w:t>
      </w:r>
      <w:r>
        <w:rPr>
          <w:rFonts w:hint="default" w:ascii="仿宋_GB2312" w:hAnsi="仿宋_GB2312" w:eastAsia="仿宋_GB2312" w:cs="仿宋_GB2312"/>
          <w:b w:val="0"/>
          <w:bCs w:val="0"/>
          <w:kern w:val="2"/>
          <w:sz w:val="32"/>
          <w:szCs w:val="32"/>
          <w:lang w:val="en-US" w:eastAsia="zh-CN" w:bidi="ar-SA"/>
        </w:rPr>
        <w:t>，引导广大青年党员坚定理想信念，勇担时代使命，以实际行动为学校现代化高水平大学建设挺膺担当</w:t>
      </w:r>
      <w:r>
        <w:rPr>
          <w:rFonts w:hint="eastAsia" w:ascii="仿宋_GB2312" w:hAnsi="仿宋_GB2312" w:eastAsia="仿宋_GB2312" w:cs="仿宋_GB2312"/>
          <w:b w:val="0"/>
          <w:bCs w:val="0"/>
          <w:kern w:val="2"/>
          <w:sz w:val="32"/>
          <w:szCs w:val="32"/>
          <w:lang w:val="en-US" w:eastAsia="zh-CN" w:bidi="ar-SA"/>
        </w:rPr>
        <w:t>。</w:t>
      </w:r>
      <w:bookmarkStart w:id="0" w:name="_GoBack"/>
      <w:bookmarkEnd w:id="0"/>
    </w:p>
    <w:p w14:paraId="63529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2.</w:t>
      </w:r>
      <w:r>
        <w:rPr>
          <w:rFonts w:hint="default" w:ascii="楷体" w:hAnsi="楷体" w:eastAsia="楷体" w:cs="楷体"/>
          <w:b w:val="0"/>
          <w:bCs w:val="0"/>
          <w:kern w:val="0"/>
          <w:sz w:val="32"/>
          <w:szCs w:val="32"/>
          <w:lang w:val="en-US" w:eastAsia="zh-CN" w:bidi="ar"/>
        </w:rPr>
        <w:t>持续深化树立和践行正确政绩观学习教育。</w:t>
      </w:r>
      <w:r>
        <w:rPr>
          <w:rFonts w:hint="default" w:ascii="仿宋_GB2312" w:hAnsi="仿宋_GB2312" w:eastAsia="仿宋_GB2312" w:cs="仿宋_GB2312"/>
          <w:b w:val="0"/>
          <w:bCs w:val="0"/>
          <w:color w:val="auto"/>
          <w:kern w:val="2"/>
          <w:sz w:val="32"/>
          <w:szCs w:val="32"/>
          <w:lang w:val="en-US" w:eastAsia="zh-CN" w:bidi="ar-SA"/>
        </w:rPr>
        <w:t>5月26日至27日，教育部党组书记、部长怀进鹏在陕西调研时指出，</w:t>
      </w:r>
      <w:r>
        <w:rPr>
          <w:rFonts w:hint="eastAsia" w:ascii="仿宋_GB2312" w:hAnsi="仿宋_GB2312" w:eastAsia="仿宋_GB2312" w:cs="仿宋_GB2312"/>
          <w:b w:val="0"/>
          <w:bCs w:val="0"/>
          <w:color w:val="auto"/>
          <w:kern w:val="2"/>
          <w:sz w:val="32"/>
          <w:szCs w:val="32"/>
          <w:lang w:val="en-US" w:eastAsia="zh-CN" w:bidi="ar-SA"/>
        </w:rPr>
        <w:t>要力戒形式主义、官僚主义，切实把学习成效转化为推动学校高质量发展的实际行动，以正确政绩观引领学科专业高质量发展，在服务国家战略中展现新担当新作为</w:t>
      </w:r>
      <w:r>
        <w:rPr>
          <w:rFonts w:hint="default" w:ascii="仿宋_GB2312" w:hAnsi="仿宋_GB2312" w:eastAsia="仿宋_GB2312" w:cs="仿宋_GB2312"/>
          <w:b w:val="0"/>
          <w:bCs w:val="0"/>
          <w:color w:val="auto"/>
          <w:kern w:val="2"/>
          <w:sz w:val="32"/>
          <w:szCs w:val="32"/>
          <w:lang w:val="en-US" w:eastAsia="zh-CN" w:bidi="ar-SA"/>
        </w:rPr>
        <w:t>。当前，学习教育已进入纵深推进的关键阶段，各基层党组织要持续扎实开展查摆问题的整改整治工作，持续做好学习教育确定的民生实事项目，及时回应、认真研究、妥善解决师生反映的问题和意见建议。要组织召开警示教育会，适时运用反面典型案例集、警示教育片等开展警示教育，引导党员干部知敬畏、存戒惧、守底线。同时，党委领导班子成员和各党支部书记要结合学习体会和实际工作，在6月底前讲授1次专题党课，推动学习教育走深走实、见行见效。</w:t>
      </w:r>
    </w:p>
    <w:p w14:paraId="1383107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kern w:val="0"/>
          <w:sz w:val="32"/>
          <w:szCs w:val="32"/>
          <w:lang w:val="en-US" w:eastAsia="zh-CN" w:bidi="ar"/>
        </w:rPr>
        <w:t>3.组织开展《</w:t>
      </w:r>
      <w:r>
        <w:rPr>
          <w:rFonts w:hint="default" w:ascii="楷体" w:hAnsi="楷体" w:eastAsia="楷体" w:cs="楷体"/>
          <w:b w:val="0"/>
          <w:bCs w:val="0"/>
          <w:kern w:val="0"/>
          <w:sz w:val="32"/>
          <w:szCs w:val="32"/>
          <w:lang w:val="en-US" w:eastAsia="zh-CN" w:bidi="ar"/>
        </w:rPr>
        <w:t>中国共产党发展党员工作细则</w:t>
      </w:r>
      <w:r>
        <w:rPr>
          <w:rFonts w:hint="eastAsia" w:ascii="楷体" w:hAnsi="楷体" w:eastAsia="楷体" w:cs="楷体"/>
          <w:b w:val="0"/>
          <w:bCs w:val="0"/>
          <w:kern w:val="0"/>
          <w:sz w:val="32"/>
          <w:szCs w:val="32"/>
          <w:lang w:val="en-US" w:eastAsia="zh-CN" w:bidi="ar"/>
        </w:rPr>
        <w:t>》专题学习。</w:t>
      </w:r>
      <w:r>
        <w:rPr>
          <w:rFonts w:hint="eastAsia" w:ascii="仿宋_GB2312" w:hAnsi="仿宋_GB2312" w:eastAsia="仿宋_GB2312" w:cs="仿宋_GB2312"/>
          <w:b w:val="0"/>
          <w:bCs w:val="0"/>
          <w:kern w:val="2"/>
          <w:sz w:val="32"/>
          <w:szCs w:val="32"/>
          <w:lang w:val="en-US" w:eastAsia="zh-CN" w:bidi="ar-SA"/>
        </w:rPr>
        <w:t>近日，中共中央办公厅印发了《中国共产党发展党员工作细则》（以下简称《细则》），并发出通知，要求各地区各部门认真遵照执行。通知指出，发展党员工作是党的建设一项重要的基础性工程。各级党委及其组织部门要深入贯彻新时代党的建设总要求，贯彻全面从严治党战略方针，把抓好发展党员工作作为重大政治责任，认真贯彻执行《细则》各项规定并加强督促指导，坚持标准，严格程序、严格把关、严肃纪律，不断提高发展党员工作质量。要把政治标准放在首位，加强教育培养，强化思想入党，从严政治审查，深入考察发展对象的入党动机、政治素质和现实表现，严把入口关。各基层党组织</w:t>
      </w:r>
      <w:r>
        <w:rPr>
          <w:rFonts w:hint="default" w:ascii="仿宋_GB2312" w:hAnsi="仿宋_GB2312" w:eastAsia="仿宋_GB2312" w:cs="仿宋_GB2312"/>
          <w:b w:val="0"/>
          <w:bCs w:val="0"/>
          <w:kern w:val="2"/>
          <w:sz w:val="32"/>
          <w:szCs w:val="32"/>
          <w:lang w:val="en-US" w:eastAsia="zh-CN" w:bidi="ar-SA"/>
        </w:rPr>
        <w:t>要把学习《细则》与当前发展党员工作紧密结合，规范发展党员程序步骤，进一步提升发展党员工作质量，为学校高质量发展提供坚强组织保证。</w:t>
      </w:r>
    </w:p>
    <w:p w14:paraId="085AD302">
      <w:pPr>
        <w:keepNext w:val="0"/>
        <w:keepLines w:val="0"/>
        <w:pageBreakBefore w:val="0"/>
        <w:kinsoku/>
        <w:wordWrap/>
        <w:overflowPunct/>
        <w:topLinePunct w:val="0"/>
        <w:autoSpaceDE/>
        <w:autoSpaceDN/>
        <w:bidi w:val="0"/>
        <w:adjustRightInd/>
        <w:snapToGrid/>
        <w:spacing w:beforeAutospacing="0" w:line="560" w:lineRule="exact"/>
        <w:ind w:firstLine="64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kern w:val="0"/>
          <w:sz w:val="32"/>
          <w:szCs w:val="32"/>
          <w:lang w:val="en-US" w:eastAsia="zh-CN" w:bidi="ar"/>
        </w:rPr>
        <w:t>4.扎实做好2026届毕业生党员教育管理工作。</w:t>
      </w:r>
      <w:r>
        <w:rPr>
          <w:rFonts w:hint="eastAsia" w:ascii="仿宋_GB2312" w:hAnsi="仿宋_GB2312" w:eastAsia="仿宋_GB2312" w:cs="仿宋_GB2312"/>
          <w:b w:val="0"/>
          <w:bCs w:val="0"/>
          <w:color w:val="auto"/>
          <w:kern w:val="2"/>
          <w:sz w:val="32"/>
          <w:szCs w:val="32"/>
          <w:lang w:val="en-US" w:eastAsia="zh-CN" w:bidi="ar-SA"/>
        </w:rPr>
        <w:t>5月18日，学校印发《关于做好2026届毕业生党员教育管理工作的通知》（组</w:t>
      </w:r>
      <w:r>
        <w:rPr>
          <w:rFonts w:hint="default" w:ascii="仿宋_GB2312" w:hAnsi="仿宋_GB2312" w:eastAsia="仿宋_GB2312" w:cs="仿宋_GB2312"/>
          <w:b w:val="0"/>
          <w:bCs w:val="0"/>
          <w:color w:val="auto"/>
          <w:kern w:val="2"/>
          <w:sz w:val="32"/>
          <w:szCs w:val="32"/>
          <w:lang w:val="en-US" w:eastAsia="zh-CN" w:bidi="ar-SA"/>
        </w:rPr>
        <w:t>织函〔202</w:t>
      </w:r>
      <w:r>
        <w:rPr>
          <w:rFonts w:hint="eastAsia" w:ascii="仿宋_GB2312" w:hAnsi="仿宋_GB2312" w:eastAsia="仿宋_GB2312" w:cs="仿宋_GB2312"/>
          <w:b w:val="0"/>
          <w:bCs w:val="0"/>
          <w:color w:val="auto"/>
          <w:kern w:val="2"/>
          <w:sz w:val="32"/>
          <w:szCs w:val="32"/>
          <w:lang w:val="en-US" w:eastAsia="zh-CN" w:bidi="ar-SA"/>
        </w:rPr>
        <w:t>6</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26</w:t>
      </w:r>
      <w:r>
        <w:rPr>
          <w:rFonts w:hint="default" w:ascii="仿宋_GB2312" w:hAnsi="仿宋_GB2312" w:eastAsia="仿宋_GB2312" w:cs="仿宋_GB2312"/>
          <w:b w:val="0"/>
          <w:bCs w:val="0"/>
          <w:color w:val="auto"/>
          <w:kern w:val="2"/>
          <w:sz w:val="32"/>
          <w:szCs w:val="32"/>
          <w:lang w:val="en-US" w:eastAsia="zh-CN" w:bidi="ar-SA"/>
        </w:rPr>
        <w:t>号</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各基层党组织要以庆祝中国共产党成立105周年为契机，结合树立和践行正确政绩观学习教育</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通过专题党课、致毕业生党员的一封信</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主题党日等形式做好毕业生党员</w:t>
      </w:r>
      <w:r>
        <w:rPr>
          <w:rFonts w:hint="eastAsia" w:ascii="仿宋_GB2312" w:hAnsi="仿宋_GB2312" w:eastAsia="仿宋_GB2312" w:cs="仿宋_GB2312"/>
          <w:b w:val="0"/>
          <w:bCs w:val="0"/>
          <w:color w:val="auto"/>
          <w:kern w:val="2"/>
          <w:sz w:val="32"/>
          <w:szCs w:val="32"/>
          <w:lang w:val="en-US" w:eastAsia="zh-CN" w:bidi="ar-SA"/>
        </w:rPr>
        <w:t>离校教育。</w:t>
      </w:r>
      <w:r>
        <w:rPr>
          <w:rFonts w:hint="default" w:ascii="仿宋_GB2312" w:hAnsi="仿宋_GB2312" w:eastAsia="仿宋_GB2312" w:cs="仿宋_GB2312"/>
          <w:b w:val="0"/>
          <w:bCs w:val="0"/>
          <w:color w:val="auto"/>
          <w:kern w:val="2"/>
          <w:sz w:val="32"/>
          <w:szCs w:val="32"/>
          <w:lang w:val="en-US" w:eastAsia="zh-CN" w:bidi="ar-SA"/>
        </w:rPr>
        <w:t>要重点加强党章党规党纪教育，严明组织纪律，</w:t>
      </w:r>
      <w:r>
        <w:rPr>
          <w:rFonts w:hint="eastAsia" w:ascii="仿宋_GB2312" w:hAnsi="仿宋_GB2312" w:eastAsia="仿宋_GB2312" w:cs="仿宋_GB2312"/>
          <w:b w:val="0"/>
          <w:bCs w:val="0"/>
          <w:color w:val="auto"/>
          <w:kern w:val="2"/>
          <w:sz w:val="32"/>
          <w:szCs w:val="32"/>
          <w:lang w:val="en-US" w:eastAsia="zh-CN" w:bidi="ar-SA"/>
        </w:rPr>
        <w:t>讲清</w:t>
      </w:r>
      <w:r>
        <w:rPr>
          <w:rFonts w:hint="default" w:ascii="仿宋_GB2312" w:hAnsi="仿宋_GB2312" w:eastAsia="仿宋_GB2312" w:cs="仿宋_GB2312"/>
          <w:b w:val="0"/>
          <w:bCs w:val="0"/>
          <w:color w:val="auto"/>
          <w:kern w:val="2"/>
          <w:sz w:val="32"/>
          <w:szCs w:val="32"/>
          <w:lang w:val="en-US" w:eastAsia="zh-CN" w:bidi="ar-SA"/>
        </w:rPr>
        <w:t>组织关系转接、预备党员转正、交纳党费、党员档案移交等政策规定，教育引导党员强化党员意识、增强组织纪律观念</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要</w:t>
      </w:r>
      <w:r>
        <w:rPr>
          <w:rFonts w:hint="eastAsia" w:ascii="仿宋_GB2312" w:hAnsi="仿宋_GB2312" w:eastAsia="仿宋_GB2312" w:cs="仿宋_GB2312"/>
          <w:b w:val="0"/>
          <w:bCs w:val="0"/>
          <w:color w:val="auto"/>
          <w:kern w:val="2"/>
          <w:sz w:val="32"/>
          <w:szCs w:val="32"/>
          <w:lang w:val="en-US" w:eastAsia="zh-CN" w:bidi="ar-SA"/>
        </w:rPr>
        <w:t>严格</w:t>
      </w:r>
      <w:r>
        <w:rPr>
          <w:rFonts w:hint="default" w:ascii="仿宋_GB2312" w:hAnsi="仿宋_GB2312" w:eastAsia="仿宋_GB2312" w:cs="仿宋_GB2312"/>
          <w:b w:val="0"/>
          <w:bCs w:val="0"/>
          <w:color w:val="auto"/>
          <w:kern w:val="2"/>
          <w:sz w:val="32"/>
          <w:szCs w:val="32"/>
          <w:lang w:val="en-US" w:eastAsia="zh-CN" w:bidi="ar-SA"/>
        </w:rPr>
        <w:t>按照通知明确的时限和要求，认真做好党员档案材料整理归档、组织关系线上转出、跟踪管理等</w:t>
      </w:r>
      <w:r>
        <w:rPr>
          <w:rFonts w:hint="eastAsia" w:ascii="仿宋_GB2312" w:hAnsi="仿宋_GB2312" w:eastAsia="仿宋_GB2312" w:cs="仿宋_GB2312"/>
          <w:b w:val="0"/>
          <w:bCs w:val="0"/>
          <w:color w:val="auto"/>
          <w:kern w:val="2"/>
          <w:sz w:val="32"/>
          <w:szCs w:val="32"/>
          <w:lang w:val="en-US" w:eastAsia="zh-CN" w:bidi="ar-SA"/>
        </w:rPr>
        <w:t>各项</w:t>
      </w:r>
      <w:r>
        <w:rPr>
          <w:rFonts w:hint="default" w:ascii="仿宋_GB2312" w:hAnsi="仿宋_GB2312" w:eastAsia="仿宋_GB2312" w:cs="仿宋_GB2312"/>
          <w:b w:val="0"/>
          <w:bCs w:val="0"/>
          <w:color w:val="auto"/>
          <w:kern w:val="2"/>
          <w:sz w:val="32"/>
          <w:szCs w:val="32"/>
          <w:lang w:val="en-US" w:eastAsia="zh-CN" w:bidi="ar-SA"/>
        </w:rPr>
        <w:t>工作，切实提升毕业生党员教育管理工作</w:t>
      </w:r>
      <w:r>
        <w:rPr>
          <w:rFonts w:hint="eastAsia" w:ascii="仿宋_GB2312" w:hAnsi="仿宋_GB2312" w:eastAsia="仿宋_GB2312" w:cs="仿宋_GB2312"/>
          <w:b w:val="0"/>
          <w:bCs w:val="0"/>
          <w:color w:val="auto"/>
          <w:kern w:val="2"/>
          <w:sz w:val="32"/>
          <w:szCs w:val="32"/>
          <w:lang w:val="en-US" w:eastAsia="zh-CN" w:bidi="ar-SA"/>
        </w:rPr>
        <w:t>质效</w:t>
      </w:r>
      <w:r>
        <w:rPr>
          <w:rFonts w:hint="default" w:ascii="仿宋_GB2312" w:hAnsi="仿宋_GB2312" w:eastAsia="仿宋_GB2312" w:cs="仿宋_GB2312"/>
          <w:b w:val="0"/>
          <w:bCs w:val="0"/>
          <w:color w:val="auto"/>
          <w:kern w:val="2"/>
          <w:sz w:val="32"/>
          <w:szCs w:val="32"/>
          <w:lang w:val="en-US" w:eastAsia="zh-CN" w:bidi="ar-SA"/>
        </w:rPr>
        <w:t>。</w:t>
      </w:r>
    </w:p>
    <w:p w14:paraId="03AF7BE4">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仿宋_GB2312" w:hAnsi="仿宋_GB2312" w:eastAsia="仿宋_GB2312" w:cs="仿宋_GB2312"/>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5.其他内容。</w:t>
      </w:r>
      <w:r>
        <w:rPr>
          <w:rFonts w:hint="eastAsia" w:ascii="仿宋_GB2312" w:hAnsi="仿宋_GB2312" w:eastAsia="仿宋_GB2312" w:cs="仿宋_GB2312"/>
          <w:b w:val="0"/>
          <w:bCs w:val="0"/>
          <w:kern w:val="0"/>
          <w:sz w:val="32"/>
          <w:szCs w:val="32"/>
          <w:lang w:val="en-US" w:eastAsia="zh-CN" w:bidi="ar"/>
        </w:rPr>
        <w:t>各基层党组织要结合工作实际，及时做好党中央决策部署、省委工作要求和学校重大安排的学习贯彻落实。</w:t>
      </w:r>
    </w:p>
    <w:p w14:paraId="5F9A70B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b w:val="0"/>
          <w:bCs w:val="0"/>
          <w:kern w:val="0"/>
          <w:sz w:val="32"/>
          <w:szCs w:val="32"/>
          <w:lang w:val="en-US" w:eastAsia="zh-CN" w:bidi="ar"/>
        </w:rPr>
      </w:pPr>
      <w:r>
        <w:rPr>
          <w:rFonts w:hint="eastAsia" w:ascii="黑体" w:hAnsi="黑体" w:eastAsia="黑体" w:cs="黑体"/>
          <w:b w:val="0"/>
          <w:bCs w:val="0"/>
          <w:sz w:val="32"/>
          <w:szCs w:val="32"/>
          <w:lang w:val="en-US" w:eastAsia="zh-CN"/>
        </w:rPr>
        <w:t>二、学习参考</w:t>
      </w:r>
    </w:p>
    <w:p w14:paraId="7B614CA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1.习近平给中国青年五四奖章暨新时代青年先锋奖获奖者代表的回信</w:t>
      </w:r>
    </w:p>
    <w:p w14:paraId="6D8AAD6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（https://www.12371.cn/2026/05/03/ARTI1777798894160737.shtml）</w:t>
      </w:r>
    </w:p>
    <w:p w14:paraId="472FD90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2.</w:t>
      </w:r>
      <w:r>
        <w:rPr>
          <w:rFonts w:hint="default" w:ascii="楷体" w:hAnsi="楷体" w:eastAsia="楷体" w:cs="楷体"/>
          <w:b w:val="0"/>
          <w:bCs w:val="0"/>
          <w:kern w:val="0"/>
          <w:sz w:val="32"/>
          <w:szCs w:val="32"/>
          <w:lang w:val="en-US" w:eastAsia="zh-CN" w:bidi="ar"/>
        </w:rPr>
        <w:t>怀进鹏在陕西调研高校党建工作</w:t>
      </w:r>
      <w:r>
        <w:rPr>
          <w:rFonts w:hint="eastAsia" w:ascii="楷体" w:hAnsi="楷体" w:eastAsia="楷体" w:cs="楷体"/>
          <w:b w:val="0"/>
          <w:bCs w:val="0"/>
          <w:kern w:val="0"/>
          <w:sz w:val="32"/>
          <w:szCs w:val="32"/>
          <w:lang w:val="en-US" w:eastAsia="zh-CN" w:bidi="ar"/>
        </w:rPr>
        <w:t xml:space="preserve"> </w:t>
      </w:r>
      <w:r>
        <w:rPr>
          <w:rFonts w:hint="default" w:ascii="楷体" w:hAnsi="楷体" w:eastAsia="楷体" w:cs="楷体"/>
          <w:b w:val="0"/>
          <w:bCs w:val="0"/>
          <w:kern w:val="0"/>
          <w:sz w:val="32"/>
          <w:szCs w:val="32"/>
          <w:lang w:val="en-US" w:eastAsia="zh-CN" w:bidi="ar"/>
        </w:rPr>
        <w:t>强调要以正确政绩观引领学校高质量发展</w:t>
      </w:r>
    </w:p>
    <w:p w14:paraId="6D08481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b w:val="0"/>
          <w:bCs w:val="0"/>
          <w:kern w:val="0"/>
          <w:sz w:val="32"/>
          <w:szCs w:val="32"/>
          <w:lang w:val="en-US" w:eastAsia="zh-CN" w:bidi="ar"/>
        </w:rPr>
      </w:pPr>
      <w:r>
        <w:rPr>
          <w:rFonts w:hint="default" w:ascii="仿宋_GB2312" w:hAnsi="仿宋_GB2312" w:eastAsia="仿宋_GB2312" w:cs="仿宋_GB2312"/>
          <w:b w:val="0"/>
          <w:bCs w:val="0"/>
          <w:kern w:val="2"/>
          <w:sz w:val="32"/>
          <w:szCs w:val="32"/>
          <w:lang w:val="en-US" w:eastAsia="zh-CN" w:bidi="ar-SA"/>
        </w:rPr>
        <w:t>（http://www.moe.gov.cn/jyb_xwfb/gzdt_gzdt/moe_1485/202605/t20260528_1437944.html）</w:t>
      </w:r>
    </w:p>
    <w:p w14:paraId="39BF00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3.《</w:t>
      </w:r>
      <w:r>
        <w:rPr>
          <w:rFonts w:hint="default" w:ascii="楷体" w:hAnsi="楷体" w:eastAsia="楷体" w:cs="楷体"/>
          <w:b w:val="0"/>
          <w:bCs w:val="0"/>
          <w:kern w:val="0"/>
          <w:sz w:val="32"/>
          <w:szCs w:val="32"/>
          <w:lang w:val="en-US" w:eastAsia="zh-CN" w:bidi="ar"/>
        </w:rPr>
        <w:t>中国共产党发展党员工作细则</w:t>
      </w:r>
      <w:r>
        <w:rPr>
          <w:rFonts w:hint="eastAsia" w:ascii="楷体" w:hAnsi="楷体" w:eastAsia="楷体" w:cs="楷体"/>
          <w:b w:val="0"/>
          <w:bCs w:val="0"/>
          <w:kern w:val="0"/>
          <w:sz w:val="32"/>
          <w:szCs w:val="32"/>
          <w:lang w:val="en-US" w:eastAsia="zh-CN" w:bidi="ar"/>
        </w:rPr>
        <w:t>》部分学习材料</w:t>
      </w:r>
    </w:p>
    <w:p w14:paraId="35EB1DA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（1）中共中央办公厅印发《中国共产党发展党员工作细则》</w:t>
      </w:r>
    </w:p>
    <w:p w14:paraId="71665FD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fldChar w:fldCharType="begin"/>
      </w:r>
      <w:r>
        <w:rPr>
          <w:rFonts w:hint="eastAsia" w:ascii="仿宋_GB2312" w:hAnsi="仿宋_GB2312" w:eastAsia="仿宋_GB2312" w:cs="仿宋_GB2312"/>
          <w:b w:val="0"/>
          <w:bCs w:val="0"/>
          <w:kern w:val="2"/>
          <w:sz w:val="32"/>
          <w:szCs w:val="32"/>
          <w:lang w:val="en-US" w:eastAsia="zh-CN" w:bidi="ar-SA"/>
        </w:rPr>
        <w:instrText xml:space="preserve"> HYPERLINK "https://www.12371.cn/2026/05/18/ARTI1779102179030620.shtml" </w:instrText>
      </w:r>
      <w:r>
        <w:rPr>
          <w:rFonts w:hint="eastAsia" w:ascii="仿宋_GB2312" w:hAnsi="仿宋_GB2312" w:eastAsia="仿宋_GB2312" w:cs="仿宋_GB2312"/>
          <w:b w:val="0"/>
          <w:bCs w:val="0"/>
          <w:kern w:val="2"/>
          <w:sz w:val="32"/>
          <w:szCs w:val="32"/>
          <w:lang w:val="en-US" w:eastAsia="zh-CN" w:bidi="ar-SA"/>
        </w:rPr>
        <w:fldChar w:fldCharType="separate"/>
      </w:r>
      <w:r>
        <w:rPr>
          <w:rFonts w:hint="eastAsia" w:ascii="仿宋_GB2312" w:hAnsi="仿宋_GB2312" w:eastAsia="仿宋_GB2312" w:cs="仿宋_GB2312"/>
          <w:b w:val="0"/>
          <w:bCs w:val="0"/>
          <w:kern w:val="2"/>
          <w:sz w:val="32"/>
          <w:szCs w:val="32"/>
          <w:lang w:val="en-US" w:eastAsia="zh-CN" w:bidi="ar-SA"/>
        </w:rPr>
        <w:t>https://www.12371.cn/2026/05/18/ARTI1779102179030620.shtml</w:t>
      </w:r>
      <w:r>
        <w:rPr>
          <w:rFonts w:hint="eastAsia" w:ascii="仿宋_GB2312" w:hAnsi="仿宋_GB2312" w:eastAsia="仿宋_GB2312" w:cs="仿宋_GB2312"/>
          <w:b w:val="0"/>
          <w:bCs w:val="0"/>
          <w:kern w:val="2"/>
          <w:sz w:val="32"/>
          <w:szCs w:val="32"/>
          <w:lang w:val="en-US" w:eastAsia="zh-CN" w:bidi="ar-SA"/>
        </w:rPr>
        <w:fldChar w:fldCharType="end"/>
      </w:r>
      <w:r>
        <w:rPr>
          <w:rFonts w:hint="eastAsia" w:ascii="仿宋_GB2312" w:hAnsi="仿宋_GB2312" w:eastAsia="仿宋_GB2312" w:cs="仿宋_GB2312"/>
          <w:b w:val="0"/>
          <w:bCs w:val="0"/>
          <w:kern w:val="2"/>
          <w:sz w:val="32"/>
          <w:szCs w:val="32"/>
          <w:lang w:val="en-US" w:eastAsia="zh-CN" w:bidi="ar-SA"/>
        </w:rPr>
        <w:t>）</w:t>
      </w:r>
    </w:p>
    <w:p w14:paraId="2F1883C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（2）《中国共产党发展党员工作细则》新旧对照表</w:t>
      </w:r>
    </w:p>
    <w:p w14:paraId="754014B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（https://www.12371.cn/2026/05/20/ARTI1779265736665603.shtml）</w:t>
      </w:r>
    </w:p>
    <w:p w14:paraId="6CD3DF2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（3）高标准高质量做好发展党员工作——中央组织部负责人就修订颁布《中国共产党发展党员工作细则》答记者问</w:t>
      </w:r>
    </w:p>
    <w:p w14:paraId="7BC3AA7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（https://www.12371.cn/2026/05/18/ARTI1779104451894432.shtml）</w:t>
      </w:r>
    </w:p>
    <w:p w14:paraId="01B8DF3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三、规范党的组织生活纪实管理和党员教育培训工作</w:t>
      </w:r>
    </w:p>
    <w:p w14:paraId="21DCFD8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根据上级工作要求和学校</w:t>
      </w:r>
      <w:r>
        <w:rPr>
          <w:rFonts w:hint="eastAsia" w:ascii="仿宋_GB2312" w:hAnsi="仿宋_GB2312" w:eastAsia="仿宋_GB2312" w:cs="仿宋_GB2312"/>
          <w:b w:val="0"/>
          <w:bCs w:val="0"/>
          <w:kern w:val="2"/>
          <w:sz w:val="32"/>
          <w:szCs w:val="32"/>
          <w:lang w:val="en-US" w:eastAsia="zh-CN" w:bidi="ar-SA"/>
        </w:rPr>
        <w:t>《关于</w:t>
      </w:r>
      <w:r>
        <w:rPr>
          <w:rFonts w:hint="default" w:ascii="仿宋_GB2312" w:hAnsi="仿宋_GB2312" w:eastAsia="仿宋_GB2312" w:cs="仿宋_GB2312"/>
          <w:b w:val="0"/>
          <w:bCs w:val="0"/>
          <w:kern w:val="2"/>
          <w:sz w:val="32"/>
          <w:szCs w:val="32"/>
          <w:lang w:val="en-US" w:eastAsia="zh-CN" w:bidi="ar-SA"/>
        </w:rPr>
        <w:t>进一步规范党的组织生活</w:t>
      </w:r>
      <w:r>
        <w:rPr>
          <w:rFonts w:hint="eastAsia" w:ascii="仿宋_GB2312" w:hAnsi="仿宋_GB2312" w:eastAsia="仿宋_GB2312" w:cs="仿宋_GB2312"/>
          <w:b w:val="0"/>
          <w:bCs w:val="0"/>
          <w:kern w:val="2"/>
          <w:sz w:val="32"/>
          <w:szCs w:val="32"/>
          <w:lang w:val="en-US" w:eastAsia="zh-CN" w:bidi="ar-SA"/>
        </w:rPr>
        <w:t>的通知》（组织函</w:t>
      </w:r>
      <w:r>
        <w:rPr>
          <w:rFonts w:hint="default" w:ascii="仿宋_GB2312" w:hAnsi="仿宋_GB2312" w:eastAsia="仿宋_GB2312" w:cs="仿宋_GB2312"/>
          <w:b w:val="0"/>
          <w:bCs w:val="0"/>
          <w:kern w:val="2"/>
          <w:sz w:val="32"/>
          <w:szCs w:val="32"/>
          <w:lang w:val="en-US" w:eastAsia="zh-CN" w:bidi="ar-SA"/>
        </w:rPr>
        <w:t>〔202</w:t>
      </w:r>
      <w:r>
        <w:rPr>
          <w:rFonts w:hint="eastAsia" w:ascii="仿宋_GB2312" w:hAnsi="仿宋_GB2312" w:eastAsia="仿宋_GB2312" w:cs="仿宋_GB2312"/>
          <w:b w:val="0"/>
          <w:bCs w:val="0"/>
          <w:kern w:val="2"/>
          <w:sz w:val="32"/>
          <w:szCs w:val="32"/>
          <w:lang w:val="en-US" w:eastAsia="zh-CN" w:bidi="ar-SA"/>
        </w:rPr>
        <w:t>5</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5</w:t>
      </w:r>
      <w:r>
        <w:rPr>
          <w:rFonts w:hint="default" w:ascii="仿宋_GB2312" w:hAnsi="仿宋_GB2312" w:eastAsia="仿宋_GB2312" w:cs="仿宋_GB2312"/>
          <w:b w:val="0"/>
          <w:bCs w:val="0"/>
          <w:kern w:val="2"/>
          <w:sz w:val="32"/>
          <w:szCs w:val="32"/>
          <w:lang w:val="en-US" w:eastAsia="zh-CN" w:bidi="ar-SA"/>
        </w:rPr>
        <w:t>号</w:t>
      </w:r>
      <w:r>
        <w:rPr>
          <w:rFonts w:hint="eastAsia" w:ascii="仿宋_GB2312" w:hAnsi="仿宋_GB2312" w:eastAsia="仿宋_GB2312" w:cs="仿宋_GB2312"/>
          <w:b w:val="0"/>
          <w:bCs w:val="0"/>
          <w:kern w:val="2"/>
          <w:sz w:val="32"/>
          <w:szCs w:val="32"/>
          <w:lang w:val="en-US" w:eastAsia="zh-CN" w:bidi="ar-SA"/>
        </w:rPr>
        <w:t>），各级党组织要</w:t>
      </w:r>
      <w:r>
        <w:rPr>
          <w:rFonts w:hint="default" w:ascii="仿宋_GB2312" w:hAnsi="仿宋_GB2312" w:eastAsia="仿宋_GB2312" w:cs="仿宋_GB2312"/>
          <w:b w:val="0"/>
          <w:bCs w:val="0"/>
          <w:kern w:val="2"/>
          <w:sz w:val="32"/>
          <w:szCs w:val="32"/>
          <w:lang w:val="en-US" w:eastAsia="zh-CN" w:bidi="ar-SA"/>
        </w:rPr>
        <w:t>严格规范落实“三会一课”、主题党日、组织生活会、民主评议党员、谈心谈话等制度，</w:t>
      </w:r>
      <w:r>
        <w:rPr>
          <w:rFonts w:hint="eastAsia" w:ascii="仿宋_GB2312" w:hAnsi="仿宋_GB2312" w:eastAsia="仿宋_GB2312" w:cs="仿宋_GB2312"/>
          <w:b w:val="0"/>
          <w:bCs w:val="0"/>
          <w:kern w:val="2"/>
          <w:sz w:val="32"/>
          <w:szCs w:val="32"/>
          <w:lang w:val="en-US" w:eastAsia="zh-CN" w:bidi="ar-SA"/>
        </w:rPr>
        <w:t>做到</w:t>
      </w:r>
      <w:r>
        <w:rPr>
          <w:rFonts w:hint="default" w:ascii="仿宋_GB2312" w:hAnsi="仿宋_GB2312" w:eastAsia="仿宋_GB2312" w:cs="仿宋_GB2312"/>
          <w:b w:val="0"/>
          <w:bCs w:val="0"/>
          <w:kern w:val="2"/>
          <w:sz w:val="32"/>
          <w:szCs w:val="32"/>
          <w:lang w:val="en-US" w:eastAsia="zh-CN" w:bidi="ar-SA"/>
        </w:rPr>
        <w:t>每季度召开1次党支部党员大会，每月召开1次党支部委员会会议和党小组会，党组织书记每年至少讲1次党课，每月固定1天开展主题党日活动、结合实际推行双周四下午“党员活动日”，每年至少召开一次组织生活会，每年开展1次民主评议党员，党支部书记和委员之间、党支部委员之间、党支部委员和党员之间、党员和党员之间每年谈心谈话一般不少于1次，党员领导干部带头参加所在党支部或者党小组组织生活。各二级党委要指导所辖党支部进一步规范党的组织生活纪实管理，认真用好《党支部工作手册》，原原本本记录党支部工作开展情况，坚持用好“灯塔—党建在线”山东e支部系统，全面实现党支部</w:t>
      </w:r>
      <w:r>
        <w:rPr>
          <w:rFonts w:hint="eastAsia" w:ascii="仿宋_GB2312" w:hAnsi="仿宋_GB2312" w:eastAsia="仿宋_GB2312" w:cs="仿宋_GB2312"/>
          <w:b w:val="0"/>
          <w:bCs w:val="0"/>
          <w:kern w:val="2"/>
          <w:sz w:val="32"/>
          <w:szCs w:val="32"/>
          <w:lang w:val="en-US" w:eastAsia="zh-CN" w:bidi="ar-SA"/>
        </w:rPr>
        <w:t>线上活动纪实</w:t>
      </w:r>
      <w:r>
        <w:rPr>
          <w:rFonts w:hint="default" w:ascii="仿宋_GB2312" w:hAnsi="仿宋_GB2312" w:eastAsia="仿宋_GB2312" w:cs="仿宋_GB2312"/>
          <w:b w:val="0"/>
          <w:bCs w:val="0"/>
          <w:kern w:val="2"/>
          <w:sz w:val="32"/>
          <w:szCs w:val="32"/>
          <w:lang w:val="en-US" w:eastAsia="zh-CN" w:bidi="ar-SA"/>
        </w:rPr>
        <w:t>与线下原始记录同频共振，确保支部活动应录尽录且及时录入，记入电子日志内容要与支部手册原始记录保持一致，文本</w:t>
      </w:r>
      <w:r>
        <w:rPr>
          <w:rFonts w:hint="eastAsia" w:ascii="仿宋_GB2312" w:hAnsi="仿宋_GB2312" w:eastAsia="仿宋_GB2312" w:cs="仿宋_GB2312"/>
          <w:b w:val="0"/>
          <w:bCs w:val="0"/>
          <w:kern w:val="2"/>
          <w:sz w:val="32"/>
          <w:szCs w:val="32"/>
          <w:lang w:val="en-US" w:eastAsia="zh-CN" w:bidi="ar-SA"/>
        </w:rPr>
        <w:t>记录</w:t>
      </w:r>
      <w:r>
        <w:rPr>
          <w:rFonts w:hint="default" w:ascii="仿宋_GB2312" w:hAnsi="仿宋_GB2312" w:eastAsia="仿宋_GB2312" w:cs="仿宋_GB2312"/>
          <w:b w:val="0"/>
          <w:bCs w:val="0"/>
          <w:kern w:val="2"/>
          <w:sz w:val="32"/>
          <w:szCs w:val="32"/>
          <w:lang w:val="en-US" w:eastAsia="zh-CN" w:bidi="ar-SA"/>
        </w:rPr>
        <w:t>详实，图片</w:t>
      </w:r>
      <w:r>
        <w:rPr>
          <w:rFonts w:hint="eastAsia" w:ascii="仿宋_GB2312" w:hAnsi="仿宋_GB2312" w:eastAsia="仿宋_GB2312" w:cs="仿宋_GB2312"/>
          <w:b w:val="0"/>
          <w:bCs w:val="0"/>
          <w:kern w:val="2"/>
          <w:sz w:val="32"/>
          <w:szCs w:val="32"/>
          <w:lang w:val="en-US" w:eastAsia="zh-CN" w:bidi="ar-SA"/>
        </w:rPr>
        <w:t>记录</w:t>
      </w:r>
      <w:r>
        <w:rPr>
          <w:rFonts w:hint="default" w:ascii="仿宋_GB2312" w:hAnsi="仿宋_GB2312" w:eastAsia="仿宋_GB2312" w:cs="仿宋_GB2312"/>
          <w:b w:val="0"/>
          <w:bCs w:val="0"/>
          <w:kern w:val="2"/>
          <w:sz w:val="32"/>
          <w:szCs w:val="32"/>
          <w:lang w:val="en-US" w:eastAsia="zh-CN" w:bidi="ar-SA"/>
        </w:rPr>
        <w:t>突出主题。</w:t>
      </w:r>
    </w:p>
    <w:p w14:paraId="7A92D406">
      <w:pPr>
        <w:keepNext w:val="0"/>
        <w:keepLines w:val="0"/>
        <w:pageBreakBefore w:val="0"/>
        <w:widowControl w:val="0"/>
        <w:tabs>
          <w:tab w:val="left" w:pos="608"/>
        </w:tab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根据《全国党员教育培训工作规划（2024-2028年）》</w:t>
      </w:r>
      <w:r>
        <w:rPr>
          <w:rFonts w:hint="eastAsia" w:ascii="仿宋_GB2312" w:hAnsi="仿宋_GB2312" w:eastAsia="仿宋_GB2312" w:cs="仿宋_GB2312"/>
          <w:b w:val="0"/>
          <w:bCs w:val="0"/>
          <w:kern w:val="2"/>
          <w:sz w:val="32"/>
          <w:szCs w:val="32"/>
          <w:lang w:val="en-US" w:eastAsia="zh-CN" w:bidi="ar-SA"/>
        </w:rPr>
        <w:t>和</w:t>
      </w:r>
      <w:r>
        <w:rPr>
          <w:rFonts w:hint="default" w:ascii="仿宋_GB2312" w:hAnsi="仿宋_GB2312" w:eastAsia="仿宋_GB2312" w:cs="仿宋_GB2312"/>
          <w:b w:val="0"/>
          <w:bCs w:val="0"/>
          <w:kern w:val="2"/>
          <w:sz w:val="32"/>
          <w:szCs w:val="32"/>
          <w:lang w:val="en-US" w:eastAsia="zh-CN" w:bidi="ar-SA"/>
        </w:rPr>
        <w:t>省市《实施意见》要求，</w:t>
      </w:r>
      <w:r>
        <w:rPr>
          <w:rFonts w:hint="eastAsia" w:ascii="仿宋_GB2312" w:hAnsi="仿宋_GB2312" w:eastAsia="仿宋_GB2312" w:cs="仿宋_GB2312"/>
          <w:b w:val="0"/>
          <w:bCs w:val="0"/>
          <w:kern w:val="2"/>
          <w:sz w:val="32"/>
          <w:szCs w:val="32"/>
          <w:lang w:val="en-US" w:eastAsia="zh-CN" w:bidi="ar-SA"/>
        </w:rPr>
        <w:t>党员5年内参加各类集中学习培训累计不少于20天或160学时。基层党组织书记5年内参加各类集中学习培训累计不少于35天或280学时，其中每年参加县级以上党委举办的脱产培训累计一般不少于5天或40学时。从2024年至2026年6月底，上述学时指标原则上需累计完成50%以上。组织部将根据上级有关要求，于近期调度各基层党组织党的组织生活和党员教育培训完成情况。</w:t>
      </w:r>
    </w:p>
    <w:p w14:paraId="58DE419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p>
    <w:p w14:paraId="242385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二级党委要结合组织生活指南，统筹推进各党组织党员经常性教育学习计划，指导所辖党组织和党员高质量开展党的组织生活，要坚持线上与线下相结合、学理论与重实践相结合，用好用足用活有效阵地，切实提升党内政治生活质效；要树牢党建与业务一体推进、深度融合的理念，结合学科专业特点精心设计组织生活内容，创新探索“双向研讨”机制，切实增强党内政治生活的吸引力和实效性。</w:t>
      </w:r>
    </w:p>
    <w:p w14:paraId="07B2A888">
      <w:pPr>
        <w:bidi w:val="0"/>
        <w:rPr>
          <w:rFonts w:hint="eastAsia"/>
          <w:lang w:val="en-US" w:eastAsia="zh-CN"/>
        </w:rPr>
      </w:pPr>
    </w:p>
    <w:p w14:paraId="50D43A14">
      <w:pPr>
        <w:bidi w:val="0"/>
        <w:rPr>
          <w:rFonts w:hint="eastAsia"/>
          <w:lang w:val="en-US" w:eastAsia="zh-CN"/>
        </w:rPr>
      </w:pPr>
    </w:p>
    <w:p w14:paraId="1456401C">
      <w:pPr>
        <w:bidi w:val="0"/>
        <w:rPr>
          <w:rFonts w:hint="eastAsia"/>
          <w:lang w:val="en-US" w:eastAsia="zh-CN"/>
        </w:rPr>
      </w:pPr>
    </w:p>
    <w:p w14:paraId="38CFB679">
      <w:pPr>
        <w:bidi w:val="0"/>
        <w:rPr>
          <w:rFonts w:hint="eastAsia"/>
          <w:lang w:val="en-US" w:eastAsia="zh-CN"/>
        </w:rPr>
      </w:pPr>
    </w:p>
    <w:p w14:paraId="39BF7261">
      <w:pPr>
        <w:bidi w:val="0"/>
        <w:rPr>
          <w:rFonts w:hint="eastAsia"/>
          <w:lang w:val="en-US" w:eastAsia="zh-CN"/>
        </w:rPr>
      </w:pPr>
    </w:p>
    <w:p w14:paraId="5224B2F2">
      <w:pPr>
        <w:bidi w:val="0"/>
        <w:rPr>
          <w:rFonts w:hint="eastAsia"/>
          <w:lang w:val="en-US" w:eastAsia="zh-CN"/>
        </w:rPr>
      </w:pPr>
    </w:p>
    <w:p w14:paraId="6AF73644">
      <w:pPr>
        <w:bidi w:val="0"/>
        <w:rPr>
          <w:rFonts w:hint="eastAsia"/>
          <w:lang w:val="en-US" w:eastAsia="zh-CN"/>
        </w:rPr>
      </w:pPr>
    </w:p>
    <w:p w14:paraId="5C705E4B">
      <w:pPr>
        <w:bidi w:val="0"/>
        <w:rPr>
          <w:rFonts w:hint="eastAsia"/>
          <w:lang w:val="en-US" w:eastAsia="zh-CN"/>
        </w:rPr>
      </w:pPr>
    </w:p>
    <w:p w14:paraId="62D9869D">
      <w:pPr>
        <w:bidi w:val="0"/>
        <w:rPr>
          <w:rFonts w:hint="eastAsia"/>
          <w:lang w:val="en-US" w:eastAsia="zh-CN"/>
        </w:rPr>
      </w:pPr>
    </w:p>
    <w:p w14:paraId="2C58D01D">
      <w:pPr>
        <w:bidi w:val="0"/>
        <w:rPr>
          <w:rFonts w:hint="eastAsia"/>
          <w:lang w:val="en-US" w:eastAsia="zh-CN"/>
        </w:rPr>
      </w:pPr>
    </w:p>
    <w:p w14:paraId="445C761A">
      <w:pPr>
        <w:bidi w:val="0"/>
        <w:rPr>
          <w:rFonts w:hint="eastAsia"/>
          <w:lang w:val="en-US" w:eastAsia="zh-CN"/>
        </w:rPr>
      </w:pPr>
    </w:p>
    <w:p w14:paraId="3DA757C5">
      <w:pPr>
        <w:bidi w:val="0"/>
        <w:rPr>
          <w:rFonts w:hint="eastAsia"/>
          <w:lang w:val="en-US" w:eastAsia="zh-CN"/>
        </w:rPr>
      </w:pPr>
    </w:p>
    <w:p w14:paraId="4D770C19">
      <w:pPr>
        <w:tabs>
          <w:tab w:val="left" w:pos="608"/>
        </w:tabs>
        <w:bidi w:val="0"/>
        <w:jc w:val="left"/>
        <w:rPr>
          <w:rFonts w:hint="eastAsia"/>
          <w:lang w:val="en-US" w:eastAsia="zh-CN"/>
        </w:rPr>
      </w:pPr>
    </w:p>
    <w:sectPr>
      <w:footerReference r:id="rId3" w:type="default"/>
      <w:pgSz w:w="11906" w:h="16838"/>
      <w:pgMar w:top="1417" w:right="1417" w:bottom="1417" w:left="141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139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4DB4A">
                          <w:pPr>
                            <w:pStyle w:val="6"/>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64DB4A">
                    <w:pPr>
                      <w:pStyle w:val="6"/>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7D58"/>
    <w:rsid w:val="01057174"/>
    <w:rsid w:val="01C42B8B"/>
    <w:rsid w:val="03C55E5C"/>
    <w:rsid w:val="04BE30ED"/>
    <w:rsid w:val="05BC001D"/>
    <w:rsid w:val="0972418C"/>
    <w:rsid w:val="09931095"/>
    <w:rsid w:val="09FE75F3"/>
    <w:rsid w:val="0A1D552E"/>
    <w:rsid w:val="0AA957CD"/>
    <w:rsid w:val="0B8D66E4"/>
    <w:rsid w:val="0C0C18D2"/>
    <w:rsid w:val="0C9413AC"/>
    <w:rsid w:val="0DC9777B"/>
    <w:rsid w:val="0DDF2AFB"/>
    <w:rsid w:val="0E7B4D0E"/>
    <w:rsid w:val="0E825EB7"/>
    <w:rsid w:val="0F3B5E84"/>
    <w:rsid w:val="0F4C0664"/>
    <w:rsid w:val="0F7A2ADB"/>
    <w:rsid w:val="0F917E25"/>
    <w:rsid w:val="10233173"/>
    <w:rsid w:val="11050ACA"/>
    <w:rsid w:val="13E56991"/>
    <w:rsid w:val="148461AA"/>
    <w:rsid w:val="15A2082D"/>
    <w:rsid w:val="167A3A75"/>
    <w:rsid w:val="182E0907"/>
    <w:rsid w:val="18F16E26"/>
    <w:rsid w:val="198033E4"/>
    <w:rsid w:val="1A2226ED"/>
    <w:rsid w:val="1A4F32D5"/>
    <w:rsid w:val="1A7457FC"/>
    <w:rsid w:val="1A997D27"/>
    <w:rsid w:val="1D59284C"/>
    <w:rsid w:val="1F1840BF"/>
    <w:rsid w:val="1FE3205D"/>
    <w:rsid w:val="21B31E7D"/>
    <w:rsid w:val="24C30EA1"/>
    <w:rsid w:val="24D1310E"/>
    <w:rsid w:val="26101CBE"/>
    <w:rsid w:val="26F26D41"/>
    <w:rsid w:val="276D351B"/>
    <w:rsid w:val="27F03E2A"/>
    <w:rsid w:val="28F306BC"/>
    <w:rsid w:val="29E7300B"/>
    <w:rsid w:val="2CA43435"/>
    <w:rsid w:val="2CAA14C7"/>
    <w:rsid w:val="2D4B565F"/>
    <w:rsid w:val="2E103D4D"/>
    <w:rsid w:val="2E6910F6"/>
    <w:rsid w:val="2E9C2616"/>
    <w:rsid w:val="2EBF4557"/>
    <w:rsid w:val="2ECF6A3D"/>
    <w:rsid w:val="2F5B6476"/>
    <w:rsid w:val="303D70EA"/>
    <w:rsid w:val="3135465C"/>
    <w:rsid w:val="315947EF"/>
    <w:rsid w:val="31D71BB7"/>
    <w:rsid w:val="322B7D76"/>
    <w:rsid w:val="33185FE3"/>
    <w:rsid w:val="336B25B7"/>
    <w:rsid w:val="33B621AB"/>
    <w:rsid w:val="34D85340"/>
    <w:rsid w:val="34E22D4D"/>
    <w:rsid w:val="350C3926"/>
    <w:rsid w:val="35AB75E3"/>
    <w:rsid w:val="373D426B"/>
    <w:rsid w:val="37CE75B8"/>
    <w:rsid w:val="389E09C9"/>
    <w:rsid w:val="38D46E50"/>
    <w:rsid w:val="3A2B6F44"/>
    <w:rsid w:val="3AD76784"/>
    <w:rsid w:val="3AE8273F"/>
    <w:rsid w:val="3B53405D"/>
    <w:rsid w:val="3C823306"/>
    <w:rsid w:val="3CBE6633"/>
    <w:rsid w:val="3E2826A4"/>
    <w:rsid w:val="3E614CE2"/>
    <w:rsid w:val="3E665077"/>
    <w:rsid w:val="42004812"/>
    <w:rsid w:val="42206C63"/>
    <w:rsid w:val="42A94EAA"/>
    <w:rsid w:val="43B31D5E"/>
    <w:rsid w:val="444C01E3"/>
    <w:rsid w:val="4554734F"/>
    <w:rsid w:val="46391C12"/>
    <w:rsid w:val="463D7533"/>
    <w:rsid w:val="464253F9"/>
    <w:rsid w:val="47F646ED"/>
    <w:rsid w:val="48D662CD"/>
    <w:rsid w:val="499E39DA"/>
    <w:rsid w:val="4AA87C3B"/>
    <w:rsid w:val="4B1D1078"/>
    <w:rsid w:val="4D510618"/>
    <w:rsid w:val="4E324158"/>
    <w:rsid w:val="4EDD3783"/>
    <w:rsid w:val="4EDF237F"/>
    <w:rsid w:val="50C37D86"/>
    <w:rsid w:val="528B0983"/>
    <w:rsid w:val="531E7B67"/>
    <w:rsid w:val="53CF08F5"/>
    <w:rsid w:val="54183643"/>
    <w:rsid w:val="550F0324"/>
    <w:rsid w:val="555D3FFE"/>
    <w:rsid w:val="557547C5"/>
    <w:rsid w:val="562D5908"/>
    <w:rsid w:val="58BF28DA"/>
    <w:rsid w:val="58F033DB"/>
    <w:rsid w:val="5A9A1EB9"/>
    <w:rsid w:val="5BDD5DA4"/>
    <w:rsid w:val="5E9071F2"/>
    <w:rsid w:val="5EA66A16"/>
    <w:rsid w:val="5EBA7F7A"/>
    <w:rsid w:val="5F2D41D5"/>
    <w:rsid w:val="5F4D6E91"/>
    <w:rsid w:val="5FD21144"/>
    <w:rsid w:val="5FF41BAC"/>
    <w:rsid w:val="62600C89"/>
    <w:rsid w:val="63A728E8"/>
    <w:rsid w:val="64055F8C"/>
    <w:rsid w:val="654523B9"/>
    <w:rsid w:val="65D82A55"/>
    <w:rsid w:val="66383CCB"/>
    <w:rsid w:val="66ED2D08"/>
    <w:rsid w:val="676076D1"/>
    <w:rsid w:val="69690D6B"/>
    <w:rsid w:val="696F0988"/>
    <w:rsid w:val="6A31115D"/>
    <w:rsid w:val="6AFB525C"/>
    <w:rsid w:val="6BE91CF0"/>
    <w:rsid w:val="6D4B0788"/>
    <w:rsid w:val="6E922B12"/>
    <w:rsid w:val="6FC576F0"/>
    <w:rsid w:val="7000707A"/>
    <w:rsid w:val="7089584F"/>
    <w:rsid w:val="709B37D5"/>
    <w:rsid w:val="72F35B4A"/>
    <w:rsid w:val="741B5358"/>
    <w:rsid w:val="74842EFD"/>
    <w:rsid w:val="74BC090E"/>
    <w:rsid w:val="74C74B98"/>
    <w:rsid w:val="74D67FBD"/>
    <w:rsid w:val="76377AFB"/>
    <w:rsid w:val="769B0872"/>
    <w:rsid w:val="77D630EC"/>
    <w:rsid w:val="78BA4D63"/>
    <w:rsid w:val="78C37D6C"/>
    <w:rsid w:val="795135CA"/>
    <w:rsid w:val="7B8D37DB"/>
    <w:rsid w:val="7BA43E85"/>
    <w:rsid w:val="7D38437C"/>
    <w:rsid w:val="7F1A3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标题 1 Char"/>
    <w:link w:val="2"/>
    <w:qFormat/>
    <w:locked/>
    <w:uiPriority w:val="99"/>
    <w:rPr>
      <w:rFonts w:ascii="Times New Roman" w:hAnsi="Times New Roman" w:eastAsia="楷体" w:cs="宋体"/>
      <w:b/>
      <w:bCs/>
      <w:kern w:val="36"/>
      <w:sz w:val="32"/>
      <w:szCs w:val="48"/>
      <w:lang w:val="en-US" w:eastAsia="zh-CN" w:bidi="ar-SA"/>
    </w:rPr>
  </w:style>
  <w:style w:type="character" w:customStyle="1" w:styleId="15">
    <w:name w:val="fontstyle01"/>
    <w:basedOn w:val="10"/>
    <w:qFormat/>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5db67364-7ae7-4e86-8f63-b5e54d5cd5ad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6CF9C285</paraID>
      <start>4</start>
      <end>5</end>
      <status>unmodified</status>
      <modifiedWord/>
      <trackRevisions>false</trackRevisions>
    </reviewItem>
    <reviewItem>
      <errorID>d0ed27d6-767a-4bb3-b699-05711926f9c4</errorID>
      <errorWord>探讨</errorWord>
      <group>L1_Word</group>
      <groupName>字词问题</groupName>
      <ability>L2_Typo</ability>
      <abilityName>字词错误</abilityName>
      <candidateList>
        <item>研讨</item>
      </candidateList>
      <explain/>
      <paraID>578FBAE1</paraID>
      <start>221</start>
      <end>223</end>
      <status>modified</status>
      <modifiedWord>研讨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86a1b5-329b-497a-947e-ba8a8de4a831}">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2475</Words>
  <Characters>2839</Characters>
  <Lines>0</Lines>
  <Paragraphs>0</Paragraphs>
  <TotalTime>14</TotalTime>
  <ScaleCrop>false</ScaleCrop>
  <LinksUpToDate>false</LinksUpToDate>
  <CharactersWithSpaces>2932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2024-11-28T08:44:00Z</dcterms:created>
  <dc:creator>Zhu</dc:creator>
  <cp:lastModifiedBy>王迪</cp:lastModifiedBy>
  <cp:lastPrinted>2026-06-03T08:51:50Z</cp:lastPrinted>
  <dcterms:modified xsi:type="dcterms:W3CDTF">2026-06-03T08:57:54Z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41212A6C215445108864FDB2E04755AA_12</vt:lpwstr>
  </property>
  <property fmtid="{D5CDD505-2E9C-101B-9397-08002B2CF9AE}" pid="4" name="KSOTemplateDocerSaveRecord">
    <vt:lpwstr>eyJoZGlkIjoiNDM5YmVlZmU3ZWRhMGE1YmJjMWFjOTI1ZDhkNWY2ODYiLCJ1c2VySWQiOiI2MDYyNTg4OTcifQ==</vt:lpwstr>
  </property>
</Properties>
</file>