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rightChars="-10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2025年10月党的组织生活指南》的通知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为进一步规范党的组织生活，提高党内政治生活质量，增强党组织的政治功能和组织功能，提高党的组织体系建设整体效能，结合学校实际，现印发10月份党的组织生活指南，请结合实际贯彻落实。</w:t>
      </w:r>
    </w:p>
    <w:p w14:paraId="2E144792">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p>
    <w:p w14:paraId="6721C405">
      <w:pPr>
        <w:pStyle w:val="6"/>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val="en-US" w:eastAsia="zh-CN"/>
        </w:rPr>
      </w:pPr>
    </w:p>
    <w:p w14:paraId="3C483D54">
      <w:pPr>
        <w:pStyle w:val="6"/>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6"/>
        <w:keepNext w:val="0"/>
        <w:keepLines w:val="0"/>
        <w:pageBreakBefore w:val="0"/>
        <w:kinsoku/>
        <w:wordWrap/>
        <w:overflowPunct/>
        <w:topLinePunct w:val="0"/>
        <w:autoSpaceDE/>
        <w:autoSpaceDN/>
        <w:bidi w:val="0"/>
        <w:adjustRightInd/>
        <w:snapToGrid/>
        <w:spacing w:beforeAutospacing="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2025年9月28日</w:t>
      </w:r>
    </w:p>
    <w:p w14:paraId="35E5EDE2">
      <w:pPr>
        <w:pStyle w:val="6"/>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2DE8D57F">
      <w:pPr>
        <w:pStyle w:val="6"/>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739AB375">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山东理工大学2025年10月党的组织生活指南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00DCD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楷体" w:hAnsi="楷体" w:eastAsia="楷体" w:cs="楷体"/>
          <w:b w:val="0"/>
          <w:bCs w:val="0"/>
          <w:kern w:val="0"/>
          <w:sz w:val="32"/>
          <w:szCs w:val="32"/>
          <w:lang w:val="en-US" w:eastAsia="zh-CN" w:bidi="ar"/>
        </w:rPr>
      </w:pPr>
      <w:r>
        <w:rPr>
          <w:rFonts w:hint="eastAsia" w:ascii="黑体" w:hAnsi="黑体" w:eastAsia="黑体" w:cs="黑体"/>
          <w:b w:val="0"/>
          <w:bCs w:val="0"/>
          <w:sz w:val="32"/>
          <w:szCs w:val="32"/>
          <w:lang w:val="en-US" w:eastAsia="zh-CN"/>
        </w:rPr>
        <w:t>一、主要内容</w:t>
      </w:r>
    </w:p>
    <w:p w14:paraId="59B9E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微软雅黑" w:hAnsi="微软雅黑" w:eastAsia="宋体" w:cs="微软雅黑"/>
          <w:i w:val="0"/>
          <w:iCs w:val="0"/>
          <w:caps w:val="0"/>
          <w:color w:val="auto"/>
          <w:spacing w:val="0"/>
          <w:sz w:val="32"/>
          <w:szCs w:val="32"/>
          <w:shd w:val="clear" w:fill="FFFFFF"/>
          <w:lang w:val="en-US" w:eastAsia="zh-CN"/>
        </w:rPr>
      </w:pPr>
      <w:r>
        <w:rPr>
          <w:rFonts w:hint="eastAsia" w:ascii="楷体" w:hAnsi="楷体" w:eastAsia="楷体" w:cs="楷体"/>
          <w:b w:val="0"/>
          <w:bCs w:val="0"/>
          <w:color w:val="auto"/>
          <w:kern w:val="0"/>
          <w:sz w:val="32"/>
          <w:szCs w:val="32"/>
          <w:lang w:val="en-US" w:eastAsia="zh-CN" w:bidi="ar"/>
        </w:rPr>
        <w:t>1.组织开展《习近平谈治国理政》第五卷、《习近平文化思想学习纲要》专题学习。</w:t>
      </w:r>
      <w:r>
        <w:rPr>
          <w:rFonts w:hint="eastAsia" w:ascii="仿宋_GB2312" w:hAnsi="仿宋_GB2312" w:eastAsia="仿宋_GB2312" w:cs="仿宋_GB2312"/>
          <w:b w:val="0"/>
          <w:bCs w:val="0"/>
          <w:color w:val="auto"/>
          <w:kern w:val="2"/>
          <w:sz w:val="32"/>
          <w:szCs w:val="32"/>
          <w:lang w:val="en-US" w:eastAsia="zh-CN" w:bidi="ar-SA"/>
        </w:rPr>
        <w:t>近期，中共中央办公厅转发了《中央宣传部、中央组织部关于认真组织学习〈习近平谈治国理政〉第五卷的通知》，并要求各级党组织要精心组织安排学习。中央宣传部组织编写了《习近平文化思想学习纲</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要》，并发出通知要求各级党委把《纲要》纳入学习计划。前期，学校为各二级党委配发了《习近平谈治国理政》第五卷、《习近平文化思想学习纲要》，各基层党组织要立足工作实际，通过理论学习中心组集体学习、“三会一课”、主题党日等组织开展专题学习，引导广大党员、干部持之以恒读原著学原文悟原理，更好用习近平新时代中国特色社会主义思想统一思想、统一意志、统一行动。</w:t>
      </w:r>
    </w:p>
    <w:p w14:paraId="2FFEC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2.组织开展习近平总书记给全国特岗教师代表重要回信精神专题学习。</w:t>
      </w:r>
      <w:r>
        <w:rPr>
          <w:rFonts w:hint="eastAsia" w:ascii="仿宋_GB2312" w:hAnsi="仿宋_GB2312" w:eastAsia="仿宋_GB2312" w:cs="仿宋_GB2312"/>
          <w:b w:val="0"/>
          <w:bCs w:val="0"/>
          <w:color w:val="auto"/>
          <w:kern w:val="2"/>
          <w:sz w:val="32"/>
          <w:szCs w:val="32"/>
          <w:lang w:val="en-US" w:eastAsia="zh-CN" w:bidi="ar-SA"/>
        </w:rPr>
        <w:t>在</w:t>
      </w:r>
      <w:r>
        <w:rPr>
          <w:rFonts w:hint="default" w:ascii="仿宋_GB2312" w:hAnsi="仿宋_GB2312" w:eastAsia="仿宋_GB2312" w:cs="仿宋_GB2312"/>
          <w:b w:val="0"/>
          <w:bCs w:val="0"/>
          <w:color w:val="auto"/>
          <w:kern w:val="2"/>
          <w:sz w:val="32"/>
          <w:szCs w:val="32"/>
          <w:lang w:val="en-US" w:eastAsia="zh-CN" w:bidi="ar-SA"/>
        </w:rPr>
        <w:t>第四十一个教师节来临之际，习近平总书记给全国特岗教师代表回信，提出殷切希望，并向全国广大教师和教育工作者致以节日祝贺和诚挚问候。</w:t>
      </w:r>
      <w:r>
        <w:rPr>
          <w:rFonts w:hint="eastAsia" w:ascii="仿宋_GB2312" w:hAnsi="仿宋_GB2312" w:eastAsia="仿宋_GB2312" w:cs="仿宋_GB2312"/>
          <w:b w:val="0"/>
          <w:bCs w:val="0"/>
          <w:color w:val="auto"/>
          <w:kern w:val="2"/>
          <w:sz w:val="32"/>
          <w:szCs w:val="32"/>
          <w:lang w:val="en-US" w:eastAsia="zh-CN" w:bidi="ar-SA"/>
        </w:rPr>
        <w:t>学校于9月26日印发了《关于深入学习贯彻习近平总书记给全国特岗教师代表重要回信精神的通知》，各基层党组织要贯彻落实好《通知》要求，于10月底前通过</w:t>
      </w:r>
      <w:r>
        <w:rPr>
          <w:rFonts w:hint="default" w:ascii="仿宋_GB2312" w:hAnsi="仿宋_GB2312" w:eastAsia="仿宋_GB2312" w:cs="仿宋_GB2312"/>
          <w:b w:val="0"/>
          <w:bCs w:val="0"/>
          <w:color w:val="auto"/>
          <w:kern w:val="2"/>
          <w:sz w:val="32"/>
          <w:szCs w:val="32"/>
          <w:lang w:val="en-US" w:eastAsia="zh-CN" w:bidi="ar-SA"/>
        </w:rPr>
        <w:t>教职工政治理论学习</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“三会一课”</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主题党日等形式开展一次专题学习、座谈交流，持续深化对重要回信丰富内涵的认识理解</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要将学习贯彻重要回信精神与学习贯彻习近平总书记关于教育的重要论述，特别是在全国教育大会上的重要讲话精神相结合，推动重要回信精神转化为落实《教育强国建设规划纲要（2024—2035年）》的务实举措，真正做到学思用贯通、知信行统一。</w:t>
      </w:r>
    </w:p>
    <w:p w14:paraId="76F505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0"/>
          <w:sz w:val="32"/>
          <w:szCs w:val="32"/>
          <w:lang w:val="en-US" w:eastAsia="zh-CN" w:bidi="ar"/>
        </w:rPr>
        <w:t>3.组织开展《县以上党和国家机关党员领导干部民主生活会若干规定》专题学习。</w:t>
      </w:r>
      <w:r>
        <w:rPr>
          <w:rFonts w:hint="eastAsia" w:ascii="仿宋_GB2312" w:hAnsi="仿宋_GB2312" w:eastAsia="仿宋_GB2312" w:cs="仿宋_GB2312"/>
          <w:b w:val="0"/>
          <w:bCs w:val="0"/>
          <w:color w:val="auto"/>
          <w:kern w:val="2"/>
          <w:sz w:val="32"/>
          <w:szCs w:val="32"/>
          <w:lang w:val="en-US" w:eastAsia="zh-CN" w:bidi="ar-SA"/>
        </w:rPr>
        <w:t>民主生活会是党内政治生活的重要内容，是发扬党内民主、加强党内监督、依靠领导班子自身力量解决矛盾和问题的重要方式。根据有关工作安排，请各二级党委于10月底前，通过理论学习中心组集体学习等形式开展一次集中学习研讨，深刻把握召开民主生活会目的意义、原则内容、程序要求等，进一步规范民主生活会的组织召开。</w:t>
      </w:r>
    </w:p>
    <w:p w14:paraId="665D4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4.其他内容。</w:t>
      </w:r>
      <w:r>
        <w:rPr>
          <w:rFonts w:hint="eastAsia" w:ascii="仿宋_GB2312" w:hAnsi="仿宋_GB2312" w:eastAsia="仿宋_GB2312" w:cs="仿宋_GB2312"/>
          <w:b w:val="0"/>
          <w:bCs w:val="0"/>
          <w:color w:val="auto"/>
          <w:kern w:val="2"/>
          <w:sz w:val="32"/>
          <w:szCs w:val="32"/>
          <w:lang w:val="en-US" w:eastAsia="zh-CN" w:bidi="ar-SA"/>
        </w:rPr>
        <w:t>各基层党组织要结合工作实际，及时做好</w:t>
      </w:r>
      <w:r>
        <w:rPr>
          <w:rFonts w:hint="eastAsia" w:ascii="仿宋_GB2312" w:hAnsi="仿宋_GB2312" w:eastAsia="仿宋_GB2312" w:cs="仿宋_GB2312"/>
          <w:b w:val="0"/>
          <w:bCs w:val="0"/>
          <w:color w:val="auto"/>
          <w:kern w:val="0"/>
          <w:sz w:val="32"/>
          <w:szCs w:val="32"/>
          <w:lang w:val="en-US" w:eastAsia="zh-CN" w:bidi="ar"/>
        </w:rPr>
        <w:t>党中央决策部署、省委工作要求和学校重大安排的学习贯彻落实。</w:t>
      </w:r>
    </w:p>
    <w:p w14:paraId="0C144C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二、学习参考</w:t>
      </w:r>
    </w:p>
    <w:p w14:paraId="06E45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1.《习近平谈治国理政》第五卷、《习近平文化思想学习纲要》专题学习有关材料</w:t>
      </w:r>
    </w:p>
    <w:p w14:paraId="74372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（https://www.12371.cn/2025/08/29/ARTI1756458128207168.shtml） </w:t>
      </w:r>
    </w:p>
    <w:p w14:paraId="1F933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（https://www.12371.cn/2024/12/03/ARTI1733210609791630.shtml）</w:t>
      </w:r>
    </w:p>
    <w:p w14:paraId="64A2D1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（https://www.12371.cn/2025/09/24/ARTI1758695903540647.shtml）</w:t>
      </w:r>
    </w:p>
    <w:p w14:paraId="4F4F6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（https://www.12371.cn/special/xxzd/hxnr/wh/）</w:t>
      </w:r>
    </w:p>
    <w:p w14:paraId="501ED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2.习近平回信勉励全国特岗教师代表</w:t>
      </w:r>
    </w:p>
    <w:p w14:paraId="2AF8FA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（http://www.moe.gov.cn/jyb_xwfb/s6052/moe_838/202509/t20250909_1412639.html）</w:t>
      </w:r>
    </w:p>
    <w:p w14:paraId="05430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18019D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（http://www.moe.gov.cn/jyb_xwfb/gzdt_gzdt/moe_1485/202509/t20250910_1412915.html）</w:t>
      </w:r>
    </w:p>
    <w:p w14:paraId="439BE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3.《县以上党和国家机关党员领导干部民主生活会若干规定》</w:t>
      </w:r>
    </w:p>
    <w:p w14:paraId="742A9CD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（https://news.12371.cn/2017/01/12/ARTI1484218248891973.shtml）</w:t>
      </w:r>
    </w:p>
    <w:p w14:paraId="272DD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三、工作提醒</w:t>
      </w:r>
    </w:p>
    <w:p w14:paraId="1FBE52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lang w:val="en-US"/>
        </w:rPr>
      </w:pPr>
      <w:r>
        <w:rPr>
          <w:rFonts w:hint="eastAsia" w:ascii="楷体" w:hAnsi="楷体" w:eastAsia="楷体" w:cs="楷体"/>
          <w:b w:val="0"/>
          <w:bCs w:val="0"/>
          <w:color w:val="auto"/>
          <w:kern w:val="0"/>
          <w:sz w:val="32"/>
          <w:szCs w:val="32"/>
          <w:lang w:val="en-US" w:eastAsia="zh-CN" w:bidi="ar"/>
        </w:rPr>
        <w:t>1.落实党委领导班子成员上党课要求。</w:t>
      </w:r>
      <w:r>
        <w:rPr>
          <w:rFonts w:hint="eastAsia" w:ascii="仿宋_GB2312" w:hAnsi="仿宋_GB2312" w:eastAsia="仿宋_GB2312" w:cs="仿宋_GB2312"/>
          <w:b w:val="0"/>
          <w:bCs w:val="0"/>
          <w:color w:val="auto"/>
          <w:kern w:val="2"/>
          <w:sz w:val="32"/>
          <w:szCs w:val="32"/>
          <w:lang w:val="en-US" w:eastAsia="zh-CN" w:bidi="ar-SA"/>
        </w:rPr>
        <w:t>根据《关于新形势下党内政治生活的若干准则》、党委领导班子成员基层党建工作联系点有关要求，结合巡视整改和党建考核工作实际，党员领导干部应当定期为基层党员讲党课，每年至少到所联系的基层党组织讲1次党课。请各二级党委立足实际，于10月底前，梳理党委领导班子成员讲党课情况，确保全覆盖高质量完成，讲党课新闻、讲稿、PPT等有关材料请各二级党委保存备查。</w:t>
      </w:r>
    </w:p>
    <w:p w14:paraId="0C8B9C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0"/>
          <w:sz w:val="32"/>
          <w:szCs w:val="32"/>
          <w:lang w:val="en-US" w:eastAsia="zh-CN" w:bidi="ar"/>
        </w:rPr>
        <w:t>2.持续推进党员教育培训。</w:t>
      </w:r>
      <w:r>
        <w:rPr>
          <w:rFonts w:hint="eastAsia" w:ascii="仿宋_GB2312" w:hAnsi="仿宋_GB2312" w:eastAsia="仿宋_GB2312" w:cs="仿宋_GB2312"/>
          <w:b w:val="0"/>
          <w:bCs w:val="0"/>
          <w:color w:val="auto"/>
          <w:kern w:val="2"/>
          <w:sz w:val="32"/>
          <w:szCs w:val="32"/>
          <w:lang w:val="en-US" w:eastAsia="zh-CN" w:bidi="ar-SA"/>
        </w:rPr>
        <w:t>请各二级党委以党支部为单位，组织所辖全体党员开展集中培训，内容为：伟大建党精神和共产党人的精神谱系（灯塔大课堂2025年6月），学习情况请及时存入e支部。</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2"/>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0FF56BA"/>
    <w:rsid w:val="01600809"/>
    <w:rsid w:val="02216442"/>
    <w:rsid w:val="02B61997"/>
    <w:rsid w:val="02FD76BC"/>
    <w:rsid w:val="03546191"/>
    <w:rsid w:val="03C90B90"/>
    <w:rsid w:val="04877276"/>
    <w:rsid w:val="0680729D"/>
    <w:rsid w:val="06874187"/>
    <w:rsid w:val="07500A1D"/>
    <w:rsid w:val="093140C6"/>
    <w:rsid w:val="0AE47526"/>
    <w:rsid w:val="0B5F1B77"/>
    <w:rsid w:val="0C7E427E"/>
    <w:rsid w:val="0D7D1154"/>
    <w:rsid w:val="0E92531D"/>
    <w:rsid w:val="0EA56282"/>
    <w:rsid w:val="0F9B26CB"/>
    <w:rsid w:val="0FDF50C4"/>
    <w:rsid w:val="10953945"/>
    <w:rsid w:val="10F15E93"/>
    <w:rsid w:val="11847C41"/>
    <w:rsid w:val="12086AC4"/>
    <w:rsid w:val="143F232A"/>
    <w:rsid w:val="145576F3"/>
    <w:rsid w:val="154C78B3"/>
    <w:rsid w:val="158F29C7"/>
    <w:rsid w:val="15C34284"/>
    <w:rsid w:val="1A587D32"/>
    <w:rsid w:val="1A621BF6"/>
    <w:rsid w:val="1C0E39F5"/>
    <w:rsid w:val="1C5C2BB7"/>
    <w:rsid w:val="1CCD590E"/>
    <w:rsid w:val="1D4961E3"/>
    <w:rsid w:val="1DAF7465"/>
    <w:rsid w:val="1E9549E6"/>
    <w:rsid w:val="1F7A6262"/>
    <w:rsid w:val="1FBC0EEE"/>
    <w:rsid w:val="205E5C63"/>
    <w:rsid w:val="21F169D8"/>
    <w:rsid w:val="227D59E0"/>
    <w:rsid w:val="22FE30CF"/>
    <w:rsid w:val="2368114D"/>
    <w:rsid w:val="23FE7D27"/>
    <w:rsid w:val="24BD1AFD"/>
    <w:rsid w:val="256043BF"/>
    <w:rsid w:val="25D90D35"/>
    <w:rsid w:val="26AE0493"/>
    <w:rsid w:val="26BD315E"/>
    <w:rsid w:val="2850340B"/>
    <w:rsid w:val="2AB24D45"/>
    <w:rsid w:val="2AD026DC"/>
    <w:rsid w:val="2B6633E0"/>
    <w:rsid w:val="2B897346"/>
    <w:rsid w:val="2BC37160"/>
    <w:rsid w:val="2BF0264B"/>
    <w:rsid w:val="2DEC5F77"/>
    <w:rsid w:val="2DFA59DA"/>
    <w:rsid w:val="2EBD258D"/>
    <w:rsid w:val="2F161F5A"/>
    <w:rsid w:val="2FAE53D5"/>
    <w:rsid w:val="2FCD67FF"/>
    <w:rsid w:val="31514629"/>
    <w:rsid w:val="33435756"/>
    <w:rsid w:val="337A6B3E"/>
    <w:rsid w:val="35216B3A"/>
    <w:rsid w:val="373B4954"/>
    <w:rsid w:val="398F0CF0"/>
    <w:rsid w:val="39AC56D7"/>
    <w:rsid w:val="3A2F07E2"/>
    <w:rsid w:val="3A5B5ECA"/>
    <w:rsid w:val="3B161DB2"/>
    <w:rsid w:val="3C4741D0"/>
    <w:rsid w:val="3D164244"/>
    <w:rsid w:val="3DD91093"/>
    <w:rsid w:val="3E134ABB"/>
    <w:rsid w:val="3E3143FD"/>
    <w:rsid w:val="3EB0763A"/>
    <w:rsid w:val="3EC51715"/>
    <w:rsid w:val="3F804C2D"/>
    <w:rsid w:val="3FD635B3"/>
    <w:rsid w:val="40970E8F"/>
    <w:rsid w:val="42707BEA"/>
    <w:rsid w:val="42E83C24"/>
    <w:rsid w:val="43D2785E"/>
    <w:rsid w:val="46B4210C"/>
    <w:rsid w:val="46C670C9"/>
    <w:rsid w:val="473531B0"/>
    <w:rsid w:val="4A0A26D2"/>
    <w:rsid w:val="4A374BCA"/>
    <w:rsid w:val="4B88066C"/>
    <w:rsid w:val="4D2D6C80"/>
    <w:rsid w:val="4D3946DD"/>
    <w:rsid w:val="4D844549"/>
    <w:rsid w:val="4F597314"/>
    <w:rsid w:val="513625DB"/>
    <w:rsid w:val="52C00856"/>
    <w:rsid w:val="52D02F65"/>
    <w:rsid w:val="53580FEE"/>
    <w:rsid w:val="53F006E8"/>
    <w:rsid w:val="54B2505B"/>
    <w:rsid w:val="551B3A68"/>
    <w:rsid w:val="57160908"/>
    <w:rsid w:val="582834D9"/>
    <w:rsid w:val="597442E4"/>
    <w:rsid w:val="5A2514E0"/>
    <w:rsid w:val="5C8D732C"/>
    <w:rsid w:val="5D44579F"/>
    <w:rsid w:val="5DF24D8F"/>
    <w:rsid w:val="5E02482E"/>
    <w:rsid w:val="5E297ABD"/>
    <w:rsid w:val="61924C2D"/>
    <w:rsid w:val="62A5530B"/>
    <w:rsid w:val="63D25FA7"/>
    <w:rsid w:val="64E738E4"/>
    <w:rsid w:val="65510D5D"/>
    <w:rsid w:val="66BA1100"/>
    <w:rsid w:val="66DC0AFB"/>
    <w:rsid w:val="67803B7C"/>
    <w:rsid w:val="67883B20"/>
    <w:rsid w:val="69B47B0D"/>
    <w:rsid w:val="6C915738"/>
    <w:rsid w:val="6CA16A6E"/>
    <w:rsid w:val="6E0C76AD"/>
    <w:rsid w:val="6F991C7F"/>
    <w:rsid w:val="6FF45C2A"/>
    <w:rsid w:val="6FFD3FBC"/>
    <w:rsid w:val="703A0A1A"/>
    <w:rsid w:val="713F23B2"/>
    <w:rsid w:val="71B325D9"/>
    <w:rsid w:val="726A7902"/>
    <w:rsid w:val="72F925C2"/>
    <w:rsid w:val="764C7A4B"/>
    <w:rsid w:val="76A276ED"/>
    <w:rsid w:val="79E93B53"/>
    <w:rsid w:val="7B9550E9"/>
    <w:rsid w:val="7C62782F"/>
    <w:rsid w:val="7DC446B7"/>
    <w:rsid w:val="7DE9174C"/>
    <w:rsid w:val="7E0E302F"/>
    <w:rsid w:val="7F3307B5"/>
    <w:rsid w:val="7F855D7C"/>
    <w:rsid w:val="7FC3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1589</Words>
  <Characters>2047</Characters>
  <Lines>0</Lines>
  <Paragraphs>0</Paragraphs>
  <TotalTime>39</TotalTime>
  <ScaleCrop>false</ScaleCrop>
  <LinksUpToDate>false</LinksUpToDate>
  <CharactersWithSpaces>2084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cp:lastPrinted>2025-09-28T03:31:43Z</cp:lastPrinted>
  <dcterms:modified xsi:type="dcterms:W3CDTF">2025-09-28T03:35:29Z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581919A6C4AF4AE1AB284F6852D6F15A_13</vt:lpwstr>
  </property>
  <property fmtid="{D5CDD505-2E9C-101B-9397-08002B2CF9AE}" pid="4" name="KSOTemplateDocerSaveRecord">
    <vt:lpwstr>eyJoZGlkIjoiY2IzNjQ1NTRkNDIwZDI5NzUzZTRiNjgyOGQ1ZmI5YjkiLCJ1c2VySWQiOiI0MjM1NDI1NjgifQ==</vt:lpwstr>
  </property>
</Properties>
</file>