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9E72">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方正小标宋简体" w:eastAsia="方正小标宋简体"/>
          <w:bCs/>
          <w:color w:val="FF0000"/>
          <w:spacing w:val="20"/>
          <w:w w:val="70"/>
          <w:sz w:val="100"/>
          <w:szCs w:val="100"/>
        </w:rPr>
      </w:pPr>
      <w:r>
        <w:rPr>
          <w:rFonts w:hint="eastAsia" w:ascii="方正小标宋简体" w:eastAsia="方正小标宋简体"/>
          <w:bCs/>
          <w:color w:val="FF0000"/>
          <w:spacing w:val="20"/>
          <w:w w:val="70"/>
          <w:sz w:val="100"/>
          <w:szCs w:val="100"/>
        </w:rPr>
        <w:t>山东理工大学党委组织部</w:t>
      </w:r>
    </w:p>
    <w:p w14:paraId="616317E9">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仿宋" w:hAnsi="仿宋" w:eastAsia="仿宋"/>
          <w:spacing w:val="20"/>
          <w:w w:val="80"/>
          <w:sz w:val="32"/>
          <w:szCs w:val="32"/>
          <w:lang w:eastAsia="zh-CN"/>
        </w:rPr>
      </w:pPr>
      <w:r>
        <w:rPr>
          <w:rFonts w:hint="eastAsia" w:ascii="仿宋" w:hAnsi="仿宋"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89535</wp:posOffset>
                </wp:positionV>
                <wp:extent cx="5605780" cy="0"/>
                <wp:effectExtent l="0" t="7620" r="0" b="8255"/>
                <wp:wrapNone/>
                <wp:docPr id="2" name="直接箭头连接符 2"/>
                <wp:cNvGraphicFramePr/>
                <a:graphic xmlns:a="http://schemas.openxmlformats.org/drawingml/2006/main">
                  <a:graphicData uri="http://schemas.microsoft.com/office/word/2010/wordprocessingShape">
                    <wps:wsp>
                      <wps:cNvCnPr/>
                      <wps:spPr>
                        <a:xfrm>
                          <a:off x="0" y="0"/>
                          <a:ext cx="560578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5pt;margin-top:7.05pt;height:0pt;width:441.4pt;z-index:251659264;mso-width-relative:page;mso-height-relative:page;" filled="f" stroked="t" coordsize="21600,21600" o:gfxdata="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is8jbUAAAABwEAAA8AAAAAAAAAAQAgAAAAIgAAAGRycy9kb3ducmV2&#10;LnhtbFBLAQIUABQAAAAIAIdO4kBmD4V0AAIAAO0DAAAOAAAAAAAAAAEAIAAAACMBAABkcnMvZTJv&#10;RG9jLnhtbFBLBQYAAAAABgAGAFkBAACVBQAAAAA=&#10;">
                <v:fill on="f" focussize="0,0"/>
                <v:stroke weight="1.25pt" color="#FF0000" joinstyle="round"/>
                <v:imagedata o:title=""/>
                <o:lock v:ext="edit" aspectratio="f"/>
              </v:shape>
            </w:pict>
          </mc:Fallback>
        </mc:AlternateContent>
      </w:r>
    </w:p>
    <w:p w14:paraId="6CF9C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210" w:rightChars="-10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关于印发《山东理工大学</w:t>
      </w:r>
    </w:p>
    <w:p w14:paraId="7F9DD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210" w:rightChars="-10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2025年11月党的组织生活指南》的通知</w:t>
      </w:r>
    </w:p>
    <w:p w14:paraId="339BC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14:paraId="3B3D6A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各二级党委：</w:t>
      </w:r>
    </w:p>
    <w:p w14:paraId="682D941D">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为进一步规范党的组织生活，提高党内政治生活质量，增强党组织的政治功能和组织功能，提高党的组织体系建设整体效能，结合学校实际，现印发11月份党的组织生活指南，请结合实际贯彻落实。</w:t>
      </w:r>
    </w:p>
    <w:p w14:paraId="2E144792">
      <w:pPr>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val="en-US" w:eastAsia="zh-CN"/>
        </w:rPr>
      </w:pPr>
    </w:p>
    <w:p w14:paraId="6721C405">
      <w:pPr>
        <w:pStyle w:val="6"/>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val="en-US" w:eastAsia="zh-CN"/>
        </w:rPr>
      </w:pPr>
    </w:p>
    <w:p w14:paraId="3C483D54">
      <w:pPr>
        <w:pStyle w:val="6"/>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组织部</w:t>
      </w:r>
    </w:p>
    <w:p w14:paraId="113DAA89">
      <w:pPr>
        <w:pStyle w:val="6"/>
        <w:keepNext w:val="0"/>
        <w:keepLines w:val="0"/>
        <w:pageBreakBefore w:val="0"/>
        <w:kinsoku/>
        <w:wordWrap/>
        <w:overflowPunct/>
        <w:topLinePunct w:val="0"/>
        <w:autoSpaceDE/>
        <w:autoSpaceDN/>
        <w:bidi w:val="0"/>
        <w:adjustRightInd/>
        <w:snapToGrid/>
        <w:spacing w:beforeAutospacing="0"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2025年11月3日</w:t>
      </w:r>
    </w:p>
    <w:p w14:paraId="35E5EDE2">
      <w:pPr>
        <w:pStyle w:val="6"/>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2DE8D57F">
      <w:pPr>
        <w:pStyle w:val="6"/>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739AB375">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7FDD8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山东理工大学2025年11月党的组织生活指南</w:t>
      </w:r>
    </w:p>
    <w:p w14:paraId="41E7E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sz w:val="32"/>
          <w:szCs w:val="32"/>
          <w:lang w:val="en-US" w:eastAsia="zh-CN"/>
        </w:rPr>
      </w:pPr>
    </w:p>
    <w:p w14:paraId="00DCD2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楷体" w:hAnsi="楷体" w:eastAsia="楷体" w:cs="楷体"/>
          <w:b w:val="0"/>
          <w:bCs w:val="0"/>
          <w:kern w:val="0"/>
          <w:sz w:val="32"/>
          <w:szCs w:val="32"/>
          <w:lang w:val="en-US" w:eastAsia="zh-CN" w:bidi="ar"/>
        </w:rPr>
      </w:pPr>
      <w:r>
        <w:rPr>
          <w:rFonts w:hint="eastAsia" w:ascii="黑体" w:hAnsi="黑体" w:eastAsia="黑体" w:cs="黑体"/>
          <w:b w:val="0"/>
          <w:bCs w:val="0"/>
          <w:sz w:val="32"/>
          <w:szCs w:val="32"/>
          <w:lang w:val="en-US" w:eastAsia="zh-CN"/>
        </w:rPr>
        <w:t>一、主要内容</w:t>
      </w:r>
    </w:p>
    <w:p w14:paraId="51161E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0"/>
          <w:sz w:val="32"/>
          <w:szCs w:val="32"/>
          <w:lang w:val="en-US" w:eastAsia="zh-CN" w:bidi="ar"/>
        </w:rPr>
        <w:t>1.组织开展《中国共产党章程</w:t>
      </w:r>
      <w:r>
        <w:rPr>
          <w:rFonts w:hint="eastAsia" w:ascii="楷体" w:hAnsi="楷体" w:eastAsia="楷体" w:cs="楷体"/>
          <w:b w:val="0"/>
          <w:bCs w:val="0"/>
          <w:color w:val="auto"/>
          <w:kern w:val="0"/>
          <w:sz w:val="32"/>
          <w:szCs w:val="32"/>
          <w:lang w:val="en-US" w:eastAsia="zh-CN" w:bidi="ar"/>
        </w:rPr>
        <w:t>》专题学习研讨。</w:t>
      </w:r>
      <w:r>
        <w:rPr>
          <w:rFonts w:hint="eastAsia" w:ascii="仿宋_GB2312" w:hAnsi="仿宋_GB2312" w:eastAsia="仿宋_GB2312" w:cs="仿宋_GB2312"/>
          <w:b w:val="0"/>
          <w:bCs w:val="0"/>
          <w:color w:val="auto"/>
          <w:kern w:val="2"/>
          <w:sz w:val="32"/>
          <w:szCs w:val="32"/>
          <w:lang w:val="en-US" w:eastAsia="zh-CN" w:bidi="ar-SA"/>
        </w:rPr>
        <w:t>根据有关工作要求，各级党组织要把党章作为党员、干部的必修课，党委理论学习中心组每年安排1次党章集体学习研讨，每年组织党员、干部开展1次党章集体学习研讨。10月28日，校党委理论学习中心组集体学习了《中国共产党章程》，各基层党组织要把学习执行党章、维护党章权威，作为加强党的建设的经常性工作，通过理论学习中心组集体学习、“三会一课”、主题党日等组织开展1次专题学习研讨，切实增强学习贯彻党章的思想自觉和行动自觉。</w:t>
      </w:r>
    </w:p>
    <w:p w14:paraId="6070CA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0"/>
          <w:sz w:val="32"/>
          <w:szCs w:val="32"/>
          <w:lang w:val="en-US" w:eastAsia="zh-CN" w:bidi="ar"/>
        </w:rPr>
        <w:t>2.组织开展党的二十届四中全会精神专题学习研讨。</w:t>
      </w:r>
      <w:r>
        <w:rPr>
          <w:rFonts w:hint="eastAsia" w:ascii="仿宋_GB2312" w:hAnsi="仿宋_GB2312" w:eastAsia="仿宋_GB2312" w:cs="仿宋_GB2312"/>
          <w:b w:val="0"/>
          <w:bCs w:val="0"/>
          <w:color w:val="auto"/>
          <w:kern w:val="2"/>
          <w:sz w:val="32"/>
          <w:szCs w:val="32"/>
          <w:lang w:val="en-US" w:eastAsia="zh-CN" w:bidi="ar-SA"/>
        </w:rPr>
        <w:t>10月20日-23日，党的二十届四中全会在北京召开，全会审议通过了《中共中央关于制定国民经济和社会发展第十五个五年规划的建议》。各二级党委要把学习党的二十届四中全会精神作为党的创新理论武装工作的一项重大任务，充分认识全会的重大意义，把全会精神作为“第一议题”、党委理论学习中心组学习、“三会一课”、主题党日、党员干部教育培训、教职工政治理论学习的重要内容，坚持个人自学与集中学习相结合，通过多种形式推动实现学习全覆盖，引导全校党员干部、师生员工深刻把握“十五五”时期经济社会发展的指导思想、重大原则、重大战略任务和根本保证，切实将学习成果转化为推进学校现代化高水平大学建设的实际成效。</w:t>
      </w:r>
    </w:p>
    <w:p w14:paraId="665D4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3.其他内容。</w:t>
      </w:r>
      <w:r>
        <w:rPr>
          <w:rFonts w:hint="eastAsia" w:ascii="仿宋_GB2312" w:hAnsi="仿宋_GB2312" w:eastAsia="仿宋_GB2312" w:cs="仿宋_GB2312"/>
          <w:b w:val="0"/>
          <w:bCs w:val="0"/>
          <w:color w:val="auto"/>
          <w:kern w:val="2"/>
          <w:sz w:val="32"/>
          <w:szCs w:val="32"/>
          <w:lang w:val="en-US" w:eastAsia="zh-CN" w:bidi="ar-SA"/>
        </w:rPr>
        <w:t>各基层党组织要结合工作实际，及时做好</w:t>
      </w:r>
      <w:r>
        <w:rPr>
          <w:rFonts w:hint="eastAsia" w:ascii="仿宋_GB2312" w:hAnsi="仿宋_GB2312" w:eastAsia="仿宋_GB2312" w:cs="仿宋_GB2312"/>
          <w:b w:val="0"/>
          <w:bCs w:val="0"/>
          <w:color w:val="auto"/>
          <w:kern w:val="0"/>
          <w:sz w:val="32"/>
          <w:szCs w:val="32"/>
          <w:lang w:val="en-US" w:eastAsia="zh-CN" w:bidi="ar"/>
        </w:rPr>
        <w:t>党中央决策部署、省委工作要求和学校重大安排的学习贯彻落实。</w:t>
      </w:r>
    </w:p>
    <w:p w14:paraId="093B40F3">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0C144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二、学习参考</w:t>
      </w:r>
    </w:p>
    <w:p w14:paraId="32911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1.《中国共产党章程》学习材料</w:t>
      </w:r>
    </w:p>
    <w:p w14:paraId="5CC1CE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（https://www.12371.cn/special/zggcdzc/zggcdzcqw/）</w:t>
      </w:r>
    </w:p>
    <w:p w14:paraId="6AAE16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（https://www.12371.cn/2022/11/14/VIDA1668400958686814.shtml）</w:t>
      </w:r>
      <w:bookmarkStart w:id="0" w:name="_GoBack"/>
      <w:bookmarkEnd w:id="0"/>
    </w:p>
    <w:p w14:paraId="4242F0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（https://lgwindow.sdut.edu.cn/info/1003/56227.htm）</w:t>
      </w:r>
    </w:p>
    <w:p w14:paraId="3EA57B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2.</w:t>
      </w:r>
      <w:r>
        <w:rPr>
          <w:rFonts w:hint="eastAsia" w:ascii="楷体" w:hAnsi="楷体" w:eastAsia="楷体" w:cs="楷体"/>
          <w:b w:val="0"/>
          <w:bCs w:val="0"/>
          <w:color w:val="auto"/>
          <w:kern w:val="0"/>
          <w:sz w:val="32"/>
          <w:szCs w:val="32"/>
          <w:lang w:val="en-US" w:eastAsia="zh-CN" w:bidi="ar"/>
        </w:rPr>
        <w:t>党的二十届四中全会精神学习材料</w:t>
      </w:r>
    </w:p>
    <w:p w14:paraId="167F80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（https://www.12371.cn/special/20jsizqh/）</w:t>
      </w:r>
    </w:p>
    <w:p w14:paraId="0299EC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（http://www.moe.gov.cn/jyb_xwfb/gzdt_gzdt/moe_1485/202510/t20251030_1418613.html）</w:t>
      </w:r>
    </w:p>
    <w:p w14:paraId="69646D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（https://www.dtdjzx.gov.cn/staticPage/dtsy/shizhengyaowen/20251031/2910624.html）</w:t>
      </w:r>
    </w:p>
    <w:p w14:paraId="30BAE4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（http://edu.shandong.gov.cn/art/2025/10/24/art_11969_10343322.html）</w:t>
      </w:r>
    </w:p>
    <w:p w14:paraId="3D3DC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（https://lgwindow.sdut.edu.cn/info/1003/56227.htm）</w:t>
      </w:r>
    </w:p>
    <w:p w14:paraId="6F2984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各二级党委要结合组织生活指南，统筹推进各党组织党员经常性教育学习计划，指导所辖党组织和党员高质量开展党的组织生活，要坚持线上与线下相结合、学理论与重实践相结合，用好用足用活有效阵地，切实提升党内政治生活质效；要树牢党建与业务一体推进、深度融合的理念，结合学科专业特点精心设计组织生活内容，创新探索“双向研讨”机制，切实增强党内政治生活的吸引力和实效性。</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139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4DB4A">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4DB4A">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NjQ1NTRkNDIwZDI5NzUzZTRiNjgyOGQ1ZmI5YjkifQ=="/>
  </w:docVars>
  <w:rsids>
    <w:rsidRoot w:val="00000000"/>
    <w:rsid w:val="00FF56BA"/>
    <w:rsid w:val="01600809"/>
    <w:rsid w:val="02216442"/>
    <w:rsid w:val="02B61997"/>
    <w:rsid w:val="02FD76BC"/>
    <w:rsid w:val="03546191"/>
    <w:rsid w:val="03C90B90"/>
    <w:rsid w:val="04877276"/>
    <w:rsid w:val="0680729D"/>
    <w:rsid w:val="06874187"/>
    <w:rsid w:val="07500A1D"/>
    <w:rsid w:val="093140C6"/>
    <w:rsid w:val="0AE47526"/>
    <w:rsid w:val="0B5F1B77"/>
    <w:rsid w:val="0C7E427E"/>
    <w:rsid w:val="0D7D1154"/>
    <w:rsid w:val="0E92531D"/>
    <w:rsid w:val="0EA56282"/>
    <w:rsid w:val="0F9B26CB"/>
    <w:rsid w:val="0FDF50C4"/>
    <w:rsid w:val="10953945"/>
    <w:rsid w:val="10F15E93"/>
    <w:rsid w:val="11847C41"/>
    <w:rsid w:val="12086AC4"/>
    <w:rsid w:val="143F232A"/>
    <w:rsid w:val="145576F3"/>
    <w:rsid w:val="154C78B3"/>
    <w:rsid w:val="158F29C7"/>
    <w:rsid w:val="15C34284"/>
    <w:rsid w:val="1A587D32"/>
    <w:rsid w:val="1A621BF6"/>
    <w:rsid w:val="1C0E39F5"/>
    <w:rsid w:val="1C5C2BB7"/>
    <w:rsid w:val="1CCD590E"/>
    <w:rsid w:val="1D4961E3"/>
    <w:rsid w:val="1DAF7465"/>
    <w:rsid w:val="1E9549E6"/>
    <w:rsid w:val="1F7A6262"/>
    <w:rsid w:val="1FBC0EEE"/>
    <w:rsid w:val="205E5C63"/>
    <w:rsid w:val="21F169D8"/>
    <w:rsid w:val="227D59E0"/>
    <w:rsid w:val="22FE30CF"/>
    <w:rsid w:val="2368114D"/>
    <w:rsid w:val="23FE7D27"/>
    <w:rsid w:val="24BD1AFD"/>
    <w:rsid w:val="256043BF"/>
    <w:rsid w:val="25D90D35"/>
    <w:rsid w:val="26AE0493"/>
    <w:rsid w:val="26BD315E"/>
    <w:rsid w:val="2850340B"/>
    <w:rsid w:val="2AB24D45"/>
    <w:rsid w:val="2AD026DC"/>
    <w:rsid w:val="2B6633E0"/>
    <w:rsid w:val="2B897346"/>
    <w:rsid w:val="2BAF6748"/>
    <w:rsid w:val="2BC37160"/>
    <w:rsid w:val="2BF0264B"/>
    <w:rsid w:val="2DEC5F77"/>
    <w:rsid w:val="2DFA59DA"/>
    <w:rsid w:val="2EBD258D"/>
    <w:rsid w:val="2F161F5A"/>
    <w:rsid w:val="2FAE53D5"/>
    <w:rsid w:val="2FCD67FF"/>
    <w:rsid w:val="31514629"/>
    <w:rsid w:val="33435756"/>
    <w:rsid w:val="337A6B3E"/>
    <w:rsid w:val="35216B3A"/>
    <w:rsid w:val="373B4954"/>
    <w:rsid w:val="398F0CF0"/>
    <w:rsid w:val="39AC56D7"/>
    <w:rsid w:val="3A2F07E2"/>
    <w:rsid w:val="3A5B5ECA"/>
    <w:rsid w:val="3B161DB2"/>
    <w:rsid w:val="3C4741D0"/>
    <w:rsid w:val="3D164244"/>
    <w:rsid w:val="3DD91093"/>
    <w:rsid w:val="3E134ABB"/>
    <w:rsid w:val="3E3143FD"/>
    <w:rsid w:val="3EB0763A"/>
    <w:rsid w:val="3EC51715"/>
    <w:rsid w:val="3F804C2D"/>
    <w:rsid w:val="3FD635B3"/>
    <w:rsid w:val="40970E8F"/>
    <w:rsid w:val="42707BEA"/>
    <w:rsid w:val="42E83C24"/>
    <w:rsid w:val="43D2785E"/>
    <w:rsid w:val="46B4210C"/>
    <w:rsid w:val="46C670C9"/>
    <w:rsid w:val="473531B0"/>
    <w:rsid w:val="4A0A26D2"/>
    <w:rsid w:val="4A374BCA"/>
    <w:rsid w:val="4B88066C"/>
    <w:rsid w:val="4D2D6C80"/>
    <w:rsid w:val="4D3946DD"/>
    <w:rsid w:val="4D844549"/>
    <w:rsid w:val="4F597314"/>
    <w:rsid w:val="513625DB"/>
    <w:rsid w:val="52C00856"/>
    <w:rsid w:val="52D02F65"/>
    <w:rsid w:val="53580FEE"/>
    <w:rsid w:val="53F006E8"/>
    <w:rsid w:val="54B2505B"/>
    <w:rsid w:val="551B3A68"/>
    <w:rsid w:val="57160908"/>
    <w:rsid w:val="582834D9"/>
    <w:rsid w:val="597442E4"/>
    <w:rsid w:val="5A2514E0"/>
    <w:rsid w:val="5C8D732C"/>
    <w:rsid w:val="5D44579F"/>
    <w:rsid w:val="5DF24D8F"/>
    <w:rsid w:val="5E02482E"/>
    <w:rsid w:val="5E297ABD"/>
    <w:rsid w:val="61924C2D"/>
    <w:rsid w:val="62A5530B"/>
    <w:rsid w:val="63D25FA7"/>
    <w:rsid w:val="64E738E4"/>
    <w:rsid w:val="65510D5D"/>
    <w:rsid w:val="66BA1100"/>
    <w:rsid w:val="66DC0AFB"/>
    <w:rsid w:val="67803B7C"/>
    <w:rsid w:val="67883B20"/>
    <w:rsid w:val="69B47B0D"/>
    <w:rsid w:val="6C915738"/>
    <w:rsid w:val="6CA16A6E"/>
    <w:rsid w:val="6E0C76AD"/>
    <w:rsid w:val="6F991C7F"/>
    <w:rsid w:val="6FF45C2A"/>
    <w:rsid w:val="6FFD3FBC"/>
    <w:rsid w:val="703A0A1A"/>
    <w:rsid w:val="713F23B2"/>
    <w:rsid w:val="71B325D9"/>
    <w:rsid w:val="726A7902"/>
    <w:rsid w:val="72F925C2"/>
    <w:rsid w:val="764C7A4B"/>
    <w:rsid w:val="76A276ED"/>
    <w:rsid w:val="79E93B53"/>
    <w:rsid w:val="7B9550E9"/>
    <w:rsid w:val="7C62782F"/>
    <w:rsid w:val="7DC446B7"/>
    <w:rsid w:val="7DE9174C"/>
    <w:rsid w:val="7E0E302F"/>
    <w:rsid w:val="7F3307B5"/>
    <w:rsid w:val="7F855D7C"/>
    <w:rsid w:val="7FC3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r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1593</Words>
  <Characters>2051</Characters>
  <Lines>0</Lines>
  <Paragraphs>0</Paragraphs>
  <TotalTime>4</TotalTime>
  <ScaleCrop>false</ScaleCrop>
  <LinksUpToDate>false</LinksUpToDate>
  <CharactersWithSpaces>2071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2024-05-07T06:14:00Z</dcterms:created>
  <dc:creator>zzb</dc:creator>
  <cp:lastModifiedBy>朱岩</cp:lastModifiedBy>
  <cp:lastPrinted>2025-09-28T03:31:00Z</cp:lastPrinted>
  <dcterms:modified xsi:type="dcterms:W3CDTF">2025-11-03T01:58:24Z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581919A6C4AF4AE1AB284F6852D6F15A_13</vt:lpwstr>
  </property>
  <property fmtid="{D5CDD505-2E9C-101B-9397-08002B2CF9AE}" pid="4" name="KSOTemplateDocerSaveRecord">
    <vt:lpwstr>eyJoZGlkIjoiY2IzNjQ1NTRkNDIwZDI5NzUzZTRiNjgyOGQ1ZmI5YjkiLCJ1c2VySWQiOiI0MjM1NDI1NjgifQ==</vt:lpwstr>
  </property>
</Properties>
</file>